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C498" w14:textId="1DF1D804" w:rsidR="00174E1E" w:rsidRDefault="003A0C3A" w:rsidP="00174E1E">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174E1E">
      <w:pPr>
        <w:jc w:val="center"/>
      </w:pPr>
    </w:p>
    <w:p w14:paraId="113B9171" w14:textId="5BA32DCC" w:rsidR="00174E1E" w:rsidRPr="00CF7C9C" w:rsidRDefault="003A0C3A" w:rsidP="00CF7C9C">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A910C0"/>
    <w:p w14:paraId="7C2A2FCF" w14:textId="77777777" w:rsidR="00174E1E" w:rsidRPr="00A6549A" w:rsidRDefault="00174E1E" w:rsidP="00174E1E">
      <w:pPr>
        <w:jc w:val="center"/>
        <w:rPr>
          <w:b/>
          <w:color w:val="000000" w:themeColor="text1"/>
        </w:rPr>
      </w:pPr>
      <w:r w:rsidRPr="00A6549A">
        <w:rPr>
          <w:b/>
          <w:color w:val="000000" w:themeColor="text1"/>
        </w:rPr>
        <w:t>SPRENDIMAS</w:t>
      </w:r>
    </w:p>
    <w:p w14:paraId="388A7050" w14:textId="2B245733" w:rsidR="00B76CB8" w:rsidRDefault="00B76CB8" w:rsidP="00B76CB8">
      <w:pPr>
        <w:jc w:val="center"/>
        <w:rPr>
          <w:b/>
        </w:rPr>
      </w:pPr>
      <w:r w:rsidRPr="00632131">
        <w:rPr>
          <w:b/>
          <w:color w:val="000000"/>
          <w:spacing w:val="-2"/>
        </w:rPr>
        <w:t>DĖL</w:t>
      </w:r>
      <w:r>
        <w:rPr>
          <w:color w:val="000000"/>
          <w:spacing w:val="-2"/>
        </w:rPr>
        <w:t xml:space="preserve"> </w:t>
      </w:r>
      <w:r>
        <w:rPr>
          <w:b/>
        </w:rPr>
        <w:t>NAUDOJAMOS KITOS PASKIRTIES VALSTYBINĖS ŽEMĖS SKLYPO</w:t>
      </w:r>
      <w:r w:rsidR="00E860A4">
        <w:rPr>
          <w:b/>
        </w:rPr>
        <w:t>,</w:t>
      </w:r>
      <w:r w:rsidR="006446AE">
        <w:rPr>
          <w:b/>
        </w:rPr>
        <w:t xml:space="preserve"> </w:t>
      </w:r>
      <w:r w:rsidR="00E860A4">
        <w:rPr>
          <w:b/>
        </w:rPr>
        <w:t>ESANČIO</w:t>
      </w:r>
      <w:r w:rsidR="00E860A4" w:rsidRPr="008E23A1">
        <w:rPr>
          <w:b/>
        </w:rPr>
        <w:t xml:space="preserve"> </w:t>
      </w:r>
      <w:r w:rsidR="00E860A4">
        <w:rPr>
          <w:b/>
        </w:rPr>
        <w:t>LIEPŲ G</w:t>
      </w:r>
      <w:r w:rsidR="001C568E">
        <w:rPr>
          <w:b/>
        </w:rPr>
        <w:t>ATVĖJE</w:t>
      </w:r>
      <w:r w:rsidR="00E860A4">
        <w:rPr>
          <w:b/>
        </w:rPr>
        <w:t>, PANEMUNĖL</w:t>
      </w:r>
      <w:r w:rsidR="001C568E">
        <w:rPr>
          <w:b/>
        </w:rPr>
        <w:t>YJE</w:t>
      </w:r>
      <w:r w:rsidR="00E860A4">
        <w:rPr>
          <w:b/>
        </w:rPr>
        <w:t xml:space="preserve">, ROKIŠKIO RAJONO SAVIVALDYBĖJE, DALIES NUOMOS </w:t>
      </w:r>
    </w:p>
    <w:p w14:paraId="36EECA7A" w14:textId="77777777" w:rsidR="00174E1E" w:rsidRDefault="00174E1E" w:rsidP="00174E1E">
      <w:pPr>
        <w:jc w:val="center"/>
      </w:pPr>
    </w:p>
    <w:p w14:paraId="01DA7E78" w14:textId="22BB2B09" w:rsidR="00174E1E" w:rsidRDefault="00174E1E" w:rsidP="00174E1E">
      <w:pPr>
        <w:jc w:val="center"/>
      </w:pPr>
      <w:r>
        <w:t xml:space="preserve">2024 m. </w:t>
      </w:r>
      <w:proofErr w:type="spellStart"/>
      <w:r w:rsidR="009C0D0E">
        <w:t>kovo</w:t>
      </w:r>
      <w:proofErr w:type="spellEnd"/>
      <w:r>
        <w:t xml:space="preserve"> </w:t>
      </w:r>
      <w:r w:rsidR="00145638">
        <w:t xml:space="preserve">28 </w:t>
      </w:r>
      <w:r>
        <w:t xml:space="preserve">d. Nr. </w:t>
      </w:r>
      <w:r w:rsidR="00844F89">
        <w:t>TS-</w:t>
      </w:r>
      <w:r>
        <w:t xml:space="preserve">     </w:t>
      </w:r>
    </w:p>
    <w:p w14:paraId="36327465" w14:textId="0C99DDFB" w:rsidR="00174E1E" w:rsidRDefault="009C0D0E" w:rsidP="00174E1E">
      <w:pPr>
        <w:jc w:val="center"/>
      </w:pPr>
      <w:proofErr w:type="spellStart"/>
      <w:r>
        <w:t>Rokiškis</w:t>
      </w:r>
      <w:proofErr w:type="spellEnd"/>
    </w:p>
    <w:p w14:paraId="48A82661" w14:textId="77777777" w:rsidR="00174E1E" w:rsidRDefault="00174E1E" w:rsidP="00174E1E">
      <w:pPr>
        <w:jc w:val="center"/>
      </w:pPr>
    </w:p>
    <w:p w14:paraId="75D51FFE" w14:textId="77777777" w:rsidR="00174E1E" w:rsidRDefault="00174E1E" w:rsidP="00174E1E">
      <w:pPr>
        <w:jc w:val="center"/>
      </w:pPr>
    </w:p>
    <w:p w14:paraId="0C393B6D" w14:textId="0E3CE4AD" w:rsidR="00174E1E" w:rsidRPr="001916A6" w:rsidRDefault="00F434C2" w:rsidP="00653397">
      <w:pPr>
        <w:ind w:firstLine="851"/>
        <w:jc w:val="both"/>
        <w:rPr>
          <w:caps/>
          <w:lang w:val="lt-LT"/>
        </w:rPr>
      </w:pPr>
      <w:bookmarkStart w:id="0" w:name="_Hlk145022277"/>
      <w:r>
        <w:rPr>
          <w:lang w:val="lt-LT"/>
        </w:rPr>
        <w:t>V</w:t>
      </w:r>
      <w:r w:rsidRPr="00F434C2">
        <w:rPr>
          <w:lang w:val="lt-LT"/>
        </w:rPr>
        <w:t xml:space="preserve">adovaudamasi </w:t>
      </w:r>
      <w:r w:rsidR="00CD28A1">
        <w:rPr>
          <w:lang w:val="lt-LT"/>
        </w:rPr>
        <w:t>Lietuvos Respublikos vietos savivaldos įstatymo</w:t>
      </w:r>
      <w:r w:rsidR="00DD4EC4">
        <w:rPr>
          <w:lang w:val="lt-LT"/>
        </w:rPr>
        <w:t xml:space="preserve"> </w:t>
      </w:r>
      <w:r w:rsidR="00CD28A1">
        <w:rPr>
          <w:lang w:val="lt-LT"/>
        </w:rPr>
        <w:t xml:space="preserve">15 straipsnio 2 dalies 20 punktu, </w:t>
      </w:r>
      <w:r w:rsidR="00CD28A1" w:rsidRPr="00352049">
        <w:rPr>
          <w:lang w:val="lt-LT"/>
        </w:rPr>
        <w:t>63 straipsnio 4 dalimi</w:t>
      </w:r>
      <w:r w:rsidR="0066188C">
        <w:rPr>
          <w:lang w:val="lt-LT"/>
        </w:rPr>
        <w:t>,</w:t>
      </w:r>
      <w:r w:rsidR="00CD28A1">
        <w:rPr>
          <w:lang w:val="lt-LT"/>
        </w:rPr>
        <w:t xml:space="preserve"> </w:t>
      </w:r>
      <w:r>
        <w:rPr>
          <w:lang w:val="lt-LT"/>
        </w:rPr>
        <w:t>L</w:t>
      </w:r>
      <w:r w:rsidRPr="00F434C2">
        <w:rPr>
          <w:lang w:val="lt-LT"/>
        </w:rPr>
        <w:t xml:space="preserve">ietuvos </w:t>
      </w:r>
      <w:r>
        <w:rPr>
          <w:lang w:val="lt-LT"/>
        </w:rPr>
        <w:t>R</w:t>
      </w:r>
      <w:r w:rsidRPr="00F434C2">
        <w:rPr>
          <w:lang w:val="lt-LT"/>
        </w:rPr>
        <w:t>espublikos žemės įstatymo</w:t>
      </w:r>
      <w:r w:rsidR="00EB326A">
        <w:rPr>
          <w:lang w:val="lt-LT"/>
        </w:rPr>
        <w:t xml:space="preserve"> </w:t>
      </w:r>
      <w:r w:rsidR="00EB326A" w:rsidRPr="00EB326A">
        <w:rPr>
          <w:lang w:val="lt-LT"/>
        </w:rPr>
        <w:t>7 straipsnio 1 dalies 2 punktu</w:t>
      </w:r>
      <w:r w:rsidR="00EB326A">
        <w:rPr>
          <w:lang w:val="lt-LT"/>
        </w:rPr>
        <w:t>,</w:t>
      </w:r>
      <w:r w:rsidRPr="00F434C2">
        <w:rPr>
          <w:lang w:val="lt-LT"/>
        </w:rPr>
        <w:t xml:space="preserve"> 9 straipsnio 1 dalies </w:t>
      </w:r>
      <w:r w:rsidR="001C71CC">
        <w:rPr>
          <w:lang w:val="lt-LT"/>
        </w:rPr>
        <w:t>1</w:t>
      </w:r>
      <w:r w:rsidRPr="00F434C2">
        <w:rPr>
          <w:lang w:val="lt-LT"/>
        </w:rPr>
        <w:t xml:space="preserve"> punktu, 6 dalies 1 punktu, </w:t>
      </w:r>
      <w:r>
        <w:rPr>
          <w:lang w:val="lt-LT"/>
        </w:rPr>
        <w:t>N</w:t>
      </w:r>
      <w:r w:rsidRPr="00F434C2">
        <w:rPr>
          <w:lang w:val="lt-LT"/>
        </w:rPr>
        <w:t xml:space="preserve">audojamų kitos paskirties valstybinės žemės sklypų pardavimo ir nuomos taisyklių, patvirtintų </w:t>
      </w:r>
      <w:r>
        <w:rPr>
          <w:lang w:val="lt-LT"/>
        </w:rPr>
        <w:t>L</w:t>
      </w:r>
      <w:r w:rsidRPr="00F434C2">
        <w:rPr>
          <w:lang w:val="lt-LT"/>
        </w:rPr>
        <w:t xml:space="preserve">ietuvos </w:t>
      </w:r>
      <w:r>
        <w:rPr>
          <w:lang w:val="lt-LT"/>
        </w:rPr>
        <w:t>R</w:t>
      </w:r>
      <w:r w:rsidRPr="00F434C2">
        <w:rPr>
          <w:lang w:val="lt-LT"/>
        </w:rPr>
        <w:t xml:space="preserve">espublikos </w:t>
      </w:r>
      <w:r>
        <w:rPr>
          <w:lang w:val="lt-LT"/>
        </w:rPr>
        <w:t>V</w:t>
      </w:r>
      <w:r w:rsidRPr="00F434C2">
        <w:rPr>
          <w:lang w:val="lt-LT"/>
        </w:rPr>
        <w:t xml:space="preserve">yriausybės 1999 m. kovo 9 d. nutarimu </w:t>
      </w:r>
      <w:r>
        <w:rPr>
          <w:lang w:val="lt-LT"/>
        </w:rPr>
        <w:t>N</w:t>
      </w:r>
      <w:r w:rsidRPr="00F434C2">
        <w:rPr>
          <w:lang w:val="lt-LT"/>
        </w:rPr>
        <w:t>r. 260 „</w:t>
      </w:r>
      <w:r>
        <w:rPr>
          <w:lang w:val="lt-LT"/>
        </w:rPr>
        <w:t>D</w:t>
      </w:r>
      <w:r w:rsidRPr="00F434C2">
        <w:rPr>
          <w:lang w:val="lt-LT"/>
        </w:rPr>
        <w:t>ėl naudojamų kitos paskirties valstybinės žemės sklypų pardavimo ir nuomos“, 29</w:t>
      </w:r>
      <w:r w:rsidR="00D50203">
        <w:rPr>
          <w:lang w:val="lt-LT"/>
        </w:rPr>
        <w:t>,</w:t>
      </w:r>
      <w:r w:rsidRPr="00F434C2">
        <w:rPr>
          <w:lang w:val="lt-LT"/>
        </w:rPr>
        <w:t xml:space="preserve"> 39</w:t>
      </w:r>
      <w:r w:rsidR="00852C91">
        <w:rPr>
          <w:lang w:val="lt-LT"/>
        </w:rPr>
        <w:t xml:space="preserve">, </w:t>
      </w:r>
      <w:r w:rsidR="00852C91" w:rsidRPr="003A47EE">
        <w:rPr>
          <w:lang w:val="lt-LT"/>
        </w:rPr>
        <w:t>45</w:t>
      </w:r>
      <w:r w:rsidRPr="00F434C2">
        <w:rPr>
          <w:lang w:val="lt-LT"/>
        </w:rPr>
        <w:t xml:space="preserve"> punktais, </w:t>
      </w:r>
      <w:r w:rsidR="008B0A22">
        <w:rPr>
          <w:lang w:val="lt-LT"/>
        </w:rPr>
        <w:t>atsižvelgdama į</w:t>
      </w:r>
      <w:r w:rsidR="008B0A22" w:rsidRPr="00701268">
        <w:rPr>
          <w:lang w:val="lt-LT"/>
        </w:rPr>
        <w:t xml:space="preserve"> 202</w:t>
      </w:r>
      <w:r w:rsidR="008B0A22">
        <w:rPr>
          <w:lang w:val="lt-LT"/>
        </w:rPr>
        <w:t>4</w:t>
      </w:r>
      <w:r w:rsidR="008B0A22" w:rsidRPr="00701268">
        <w:rPr>
          <w:lang w:val="lt-LT"/>
        </w:rPr>
        <w:t xml:space="preserve"> m. </w:t>
      </w:r>
      <w:r w:rsidR="008B0A22">
        <w:rPr>
          <w:lang w:val="lt-LT"/>
        </w:rPr>
        <w:t>sausio</w:t>
      </w:r>
      <w:r w:rsidR="008B0A22" w:rsidRPr="00701268">
        <w:rPr>
          <w:lang w:val="lt-LT"/>
        </w:rPr>
        <w:t xml:space="preserve"> </w:t>
      </w:r>
      <w:r w:rsidR="008B0A22">
        <w:rPr>
          <w:lang w:val="lt-LT"/>
        </w:rPr>
        <w:t>5</w:t>
      </w:r>
      <w:r w:rsidR="008B0A22" w:rsidRPr="00701268">
        <w:rPr>
          <w:lang w:val="lt-LT"/>
        </w:rPr>
        <w:t xml:space="preserve"> d. </w:t>
      </w:r>
      <w:r w:rsidR="006764FB">
        <w:rPr>
          <w:lang w:val="lt-LT"/>
        </w:rPr>
        <w:t>N</w:t>
      </w:r>
      <w:r w:rsidR="008B0A22">
        <w:rPr>
          <w:lang w:val="lt-LT"/>
        </w:rPr>
        <w:t>ekilnojamojo turto ir nuomos teisės dovanojimo</w:t>
      </w:r>
      <w:r w:rsidR="008B0A22" w:rsidRPr="00701268">
        <w:rPr>
          <w:lang w:val="lt-LT"/>
        </w:rPr>
        <w:t xml:space="preserve"> sutartį, notarinio registro Nr. </w:t>
      </w:r>
      <w:r w:rsidR="008B0A22">
        <w:rPr>
          <w:lang w:val="lt-LT"/>
        </w:rPr>
        <w:t>IRRŠ-</w:t>
      </w:r>
      <w:r w:rsidR="008B0A22" w:rsidRPr="001916A6">
        <w:rPr>
          <w:lang w:val="lt-LT"/>
        </w:rPr>
        <w:t xml:space="preserve">67 </w:t>
      </w:r>
      <w:r w:rsidR="008B0A22">
        <w:rPr>
          <w:lang w:val="lt-LT"/>
        </w:rPr>
        <w:t>bei</w:t>
      </w:r>
      <w:r w:rsidRPr="00F434C2">
        <w:rPr>
          <w:lang w:val="lt-LT"/>
        </w:rPr>
        <w:t xml:space="preserve"> </w:t>
      </w:r>
      <w:r w:rsidR="00516AB6" w:rsidRPr="00516AB6">
        <w:rPr>
          <w:i/>
          <w:iCs/>
          <w:lang w:val="lt-LT"/>
        </w:rPr>
        <w:t>(duomenys neskelbiami)</w:t>
      </w:r>
      <w:r w:rsidR="00516AB6">
        <w:rPr>
          <w:lang w:val="lt-LT"/>
        </w:rPr>
        <w:t xml:space="preserve"> </w:t>
      </w:r>
      <w:r w:rsidRPr="00F434C2">
        <w:rPr>
          <w:lang w:val="lt-LT"/>
        </w:rPr>
        <w:t>202</w:t>
      </w:r>
      <w:r>
        <w:rPr>
          <w:lang w:val="lt-LT"/>
        </w:rPr>
        <w:t>4</w:t>
      </w:r>
      <w:r w:rsidRPr="00F434C2">
        <w:rPr>
          <w:lang w:val="lt-LT"/>
        </w:rPr>
        <w:t xml:space="preserve"> m. </w:t>
      </w:r>
      <w:r>
        <w:rPr>
          <w:lang w:val="lt-LT"/>
        </w:rPr>
        <w:t>vasario</w:t>
      </w:r>
      <w:r w:rsidRPr="00F434C2">
        <w:rPr>
          <w:lang w:val="lt-LT"/>
        </w:rPr>
        <w:t xml:space="preserve"> </w:t>
      </w:r>
      <w:r>
        <w:rPr>
          <w:lang w:val="lt-LT"/>
        </w:rPr>
        <w:t>8</w:t>
      </w:r>
      <w:r w:rsidRPr="00F434C2">
        <w:rPr>
          <w:lang w:val="lt-LT"/>
        </w:rPr>
        <w:t> d. prašymą</w:t>
      </w:r>
      <w:bookmarkEnd w:id="0"/>
      <w:r w:rsidR="003A47EE">
        <w:rPr>
          <w:lang w:val="lt-LT"/>
        </w:rPr>
        <w:t xml:space="preserve">, </w:t>
      </w:r>
      <w:r w:rsidR="00C22CCB" w:rsidRPr="001916A6">
        <w:rPr>
          <w:lang w:val="lt-LT"/>
        </w:rPr>
        <w:t>Rokiškio rajono</w:t>
      </w:r>
      <w:r w:rsidR="00174E1E" w:rsidRPr="001916A6">
        <w:rPr>
          <w:lang w:val="lt-LT"/>
        </w:rPr>
        <w:t xml:space="preserve"> savivaldybės taryba  n u s p r e n d ž i a:</w:t>
      </w:r>
    </w:p>
    <w:p w14:paraId="72E4BF02" w14:textId="19190D31" w:rsidR="00B27532" w:rsidRDefault="00B27532" w:rsidP="00653397">
      <w:pPr>
        <w:ind w:firstLine="851"/>
        <w:jc w:val="both"/>
        <w:rPr>
          <w:lang w:val="lt-LT"/>
        </w:rPr>
      </w:pPr>
      <w:r>
        <w:rPr>
          <w:lang w:val="lt-LT"/>
        </w:rPr>
        <w:t>1.</w:t>
      </w:r>
      <w:r w:rsidR="004D5AC0">
        <w:rPr>
          <w:lang w:val="lt-LT"/>
        </w:rPr>
        <w:t xml:space="preserve"> </w:t>
      </w:r>
      <w:r w:rsidR="00C81AD4" w:rsidRPr="00F61BC2">
        <w:rPr>
          <w:lang w:val="lt-LT"/>
        </w:rPr>
        <w:t>Išnuomoti</w:t>
      </w:r>
      <w:r w:rsidR="00516AB6">
        <w:rPr>
          <w:lang w:val="lt-LT"/>
        </w:rPr>
        <w:t xml:space="preserve"> </w:t>
      </w:r>
      <w:r w:rsidR="00516AB6" w:rsidRPr="00516AB6">
        <w:rPr>
          <w:i/>
          <w:iCs/>
          <w:lang w:val="lt-LT"/>
        </w:rPr>
        <w:t>(duomenys neskelbiami)</w:t>
      </w:r>
      <w:r w:rsidR="00C81AD4" w:rsidRPr="00F61BC2">
        <w:rPr>
          <w:lang w:val="lt-LT"/>
        </w:rPr>
        <w:t xml:space="preserve">, </w:t>
      </w:r>
      <w:r w:rsidR="0076757A">
        <w:rPr>
          <w:lang w:val="lt-LT"/>
        </w:rPr>
        <w:t xml:space="preserve">0,2500 ha </w:t>
      </w:r>
      <w:r w:rsidR="00C81AD4" w:rsidRPr="00F61BC2">
        <w:rPr>
          <w:lang w:val="lt-LT"/>
        </w:rPr>
        <w:t>kitos paskirties valstybinės žemės sklypo</w:t>
      </w:r>
      <w:r w:rsidR="005877ED">
        <w:rPr>
          <w:lang w:val="lt-LT"/>
        </w:rPr>
        <w:t>,</w:t>
      </w:r>
      <w:r w:rsidR="00C81AD4" w:rsidRPr="00F61BC2">
        <w:rPr>
          <w:lang w:val="lt-LT"/>
        </w:rPr>
        <w:t xml:space="preserve"> kadastro Nr. 73</w:t>
      </w:r>
      <w:r w:rsidR="001916A6" w:rsidRPr="00F61BC2">
        <w:rPr>
          <w:lang w:val="lt-LT"/>
        </w:rPr>
        <w:t>73</w:t>
      </w:r>
      <w:r w:rsidR="00C81AD4" w:rsidRPr="00F61BC2">
        <w:rPr>
          <w:lang w:val="lt-LT"/>
        </w:rPr>
        <w:t>/000</w:t>
      </w:r>
      <w:r w:rsidR="001916A6" w:rsidRPr="00F61BC2">
        <w:rPr>
          <w:lang w:val="lt-LT"/>
        </w:rPr>
        <w:t>2</w:t>
      </w:r>
      <w:r w:rsidR="00C81AD4" w:rsidRPr="00F61BC2">
        <w:rPr>
          <w:lang w:val="lt-LT"/>
        </w:rPr>
        <w:t>:</w:t>
      </w:r>
      <w:r w:rsidR="001916A6" w:rsidRPr="00F61BC2">
        <w:rPr>
          <w:lang w:val="lt-LT"/>
        </w:rPr>
        <w:t>161</w:t>
      </w:r>
      <w:r w:rsidR="00C81AD4" w:rsidRPr="00F61BC2">
        <w:rPr>
          <w:lang w:val="lt-LT"/>
        </w:rPr>
        <w:t>, unikalus Nr. 4400-</w:t>
      </w:r>
      <w:r w:rsidR="001916A6" w:rsidRPr="00F61BC2">
        <w:rPr>
          <w:lang w:val="lt-LT"/>
        </w:rPr>
        <w:t>1036-0746</w:t>
      </w:r>
      <w:r w:rsidR="00C81AD4" w:rsidRPr="00F61BC2">
        <w:rPr>
          <w:lang w:val="lt-LT"/>
        </w:rPr>
        <w:t xml:space="preserve">), esančio Rokiškio r. sav., </w:t>
      </w:r>
      <w:r w:rsidR="001916A6" w:rsidRPr="00F61BC2">
        <w:rPr>
          <w:lang w:val="lt-LT"/>
        </w:rPr>
        <w:t>Panemunėlyje</w:t>
      </w:r>
      <w:r w:rsidR="00C81AD4" w:rsidRPr="00F61BC2">
        <w:rPr>
          <w:lang w:val="lt-LT"/>
        </w:rPr>
        <w:t>,</w:t>
      </w:r>
      <w:r w:rsidR="001916A6" w:rsidRPr="00F61BC2">
        <w:rPr>
          <w:lang w:val="lt-LT"/>
        </w:rPr>
        <w:t xml:space="preserve"> Liepų g. 8,</w:t>
      </w:r>
      <w:r w:rsidR="00C81AD4" w:rsidRPr="00F61BC2">
        <w:rPr>
          <w:lang w:val="lt-LT"/>
        </w:rPr>
        <w:t xml:space="preserve"> dalį</w:t>
      </w:r>
      <w:r w:rsidR="00CA7D2B">
        <w:rPr>
          <w:lang w:val="lt-LT"/>
        </w:rPr>
        <w:t>, kurios plotas 0,125 ha.</w:t>
      </w:r>
    </w:p>
    <w:p w14:paraId="3454BAEE" w14:textId="3F12B315" w:rsidR="00361AA1" w:rsidRPr="00370F6D" w:rsidRDefault="00361AA1" w:rsidP="00653397">
      <w:pPr>
        <w:ind w:firstLine="851"/>
        <w:jc w:val="both"/>
        <w:rPr>
          <w:caps/>
          <w:lang w:val="lt-LT"/>
        </w:rPr>
      </w:pPr>
      <w:r>
        <w:rPr>
          <w:caps/>
          <w:lang w:val="lt-LT"/>
        </w:rPr>
        <w:t>2.</w:t>
      </w:r>
      <w:r w:rsidR="004D5AC0">
        <w:rPr>
          <w:caps/>
          <w:lang w:val="lt-LT"/>
        </w:rPr>
        <w:t xml:space="preserve"> </w:t>
      </w:r>
      <w:r w:rsidRPr="00361AA1">
        <w:rPr>
          <w:color w:val="000000"/>
          <w:lang w:val="lt-LT"/>
        </w:rPr>
        <w:t>Nustatyti, kad žemės sklypas išnuomojamas</w:t>
      </w:r>
      <w:r w:rsidR="00B87347" w:rsidRPr="00B87347">
        <w:rPr>
          <w:color w:val="FF0000"/>
          <w:lang w:val="lt-LT"/>
        </w:rPr>
        <w:t xml:space="preserve"> </w:t>
      </w:r>
      <w:r w:rsidR="00B87347" w:rsidRPr="003951B5">
        <w:rPr>
          <w:lang w:val="lt-LT"/>
        </w:rPr>
        <w:t>iki</w:t>
      </w:r>
      <w:r w:rsidRPr="003951B5">
        <w:rPr>
          <w:lang w:val="lt-LT"/>
        </w:rPr>
        <w:t> </w:t>
      </w:r>
      <w:r w:rsidR="004D5AC0" w:rsidRPr="00F61BC2">
        <w:rPr>
          <w:lang w:val="lt-LT"/>
        </w:rPr>
        <w:t>2033 m. lapkričio 20 d.</w:t>
      </w:r>
    </w:p>
    <w:p w14:paraId="32F6629F" w14:textId="4DFAF87E" w:rsidR="00B27532" w:rsidRPr="00B27532" w:rsidRDefault="00361AA1" w:rsidP="00653397">
      <w:pPr>
        <w:ind w:firstLine="851"/>
        <w:jc w:val="both"/>
        <w:rPr>
          <w:bCs/>
          <w:strike/>
          <w:color w:val="FF0000"/>
          <w:lang w:val="lt-LT"/>
        </w:rPr>
      </w:pPr>
      <w:r>
        <w:rPr>
          <w:lang w:val="lt-LT"/>
        </w:rPr>
        <w:t>3</w:t>
      </w:r>
      <w:r w:rsidR="00B27532">
        <w:rPr>
          <w:lang w:val="lt-LT"/>
        </w:rPr>
        <w:t>.</w:t>
      </w:r>
      <w:r w:rsidR="004D5AC0">
        <w:rPr>
          <w:lang w:val="lt-LT"/>
        </w:rPr>
        <w:t xml:space="preserve"> </w:t>
      </w:r>
      <w:r w:rsidR="00B27532" w:rsidRPr="00B27532">
        <w:rPr>
          <w:lang w:val="lt-LT"/>
        </w:rPr>
        <w:t xml:space="preserve">Pritarti </w:t>
      </w:r>
      <w:r w:rsidR="00736DBA">
        <w:rPr>
          <w:lang w:val="lt-LT"/>
        </w:rPr>
        <w:t>valstybinės žemės nuomos sutarties projektui</w:t>
      </w:r>
      <w:r w:rsidR="006902FC">
        <w:rPr>
          <w:lang w:val="lt-LT"/>
        </w:rPr>
        <w:t>, kuris yra neatskiriamoji šio sprendimo dalis</w:t>
      </w:r>
      <w:r w:rsidR="00F562B5">
        <w:rPr>
          <w:lang w:val="lt-LT"/>
        </w:rPr>
        <w:t xml:space="preserve"> </w:t>
      </w:r>
      <w:r w:rsidR="00C35BB6">
        <w:rPr>
          <w:lang w:val="lt-LT"/>
        </w:rPr>
        <w:t>(pridedama).</w:t>
      </w:r>
    </w:p>
    <w:p w14:paraId="655B102F" w14:textId="2F8F47A1" w:rsidR="00930E93" w:rsidRPr="006C2C11" w:rsidRDefault="00930E93" w:rsidP="00653397">
      <w:pPr>
        <w:ind w:firstLine="851"/>
        <w:jc w:val="both"/>
        <w:rPr>
          <w:lang w:val="lt-LT"/>
        </w:rPr>
      </w:pPr>
      <w:r w:rsidRPr="006C2C11">
        <w:rPr>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7188C492" w14:textId="77777777" w:rsidR="00930E93" w:rsidRPr="006C2C11" w:rsidRDefault="00930E93" w:rsidP="00653397">
      <w:pPr>
        <w:ind w:firstLine="851"/>
        <w:jc w:val="both"/>
        <w:rPr>
          <w:strike/>
          <w:lang w:val="lt-LT"/>
        </w:rPr>
      </w:pPr>
    </w:p>
    <w:p w14:paraId="5E6189F9" w14:textId="112ED712" w:rsidR="008A40AE" w:rsidRPr="00332A08" w:rsidRDefault="00930E93" w:rsidP="00653397">
      <w:pPr>
        <w:spacing w:line="360" w:lineRule="auto"/>
        <w:ind w:firstLine="851"/>
        <w:jc w:val="both"/>
        <w:rPr>
          <w:lang w:val="lt-LT"/>
        </w:rPr>
      </w:pPr>
      <w:r>
        <w:rPr>
          <w:lang w:val="lt-LT"/>
        </w:rPr>
        <w:t xml:space="preserve"> </w:t>
      </w:r>
    </w:p>
    <w:tbl>
      <w:tblPr>
        <w:tblW w:w="0" w:type="auto"/>
        <w:tblLook w:val="00A0" w:firstRow="1" w:lastRow="0" w:firstColumn="1" w:lastColumn="0" w:noHBand="0" w:noVBand="0"/>
      </w:tblPr>
      <w:tblGrid>
        <w:gridCol w:w="4814"/>
        <w:gridCol w:w="4814"/>
      </w:tblGrid>
      <w:tr w:rsidR="00174E1E" w:rsidRPr="007F77B2" w14:paraId="29EB3847" w14:textId="77777777" w:rsidTr="00F43CD6">
        <w:tc>
          <w:tcPr>
            <w:tcW w:w="4814" w:type="dxa"/>
            <w:shd w:val="clear" w:color="auto" w:fill="auto"/>
          </w:tcPr>
          <w:p w14:paraId="43AF9EB8" w14:textId="155BCF24" w:rsidR="00174E1E" w:rsidRPr="007F77B2" w:rsidRDefault="00CF7C9C" w:rsidP="00653397">
            <w:pPr>
              <w:rPr>
                <w:color w:val="000000" w:themeColor="text1"/>
                <w:lang w:val="lt-LT"/>
              </w:rPr>
            </w:pPr>
            <w:r w:rsidRPr="007F77B2">
              <w:rPr>
                <w:color w:val="000000" w:themeColor="text1"/>
                <w:lang w:val="lt-LT"/>
              </w:rPr>
              <w:t>Savivaldybės meras</w:t>
            </w:r>
          </w:p>
        </w:tc>
        <w:tc>
          <w:tcPr>
            <w:tcW w:w="4814" w:type="dxa"/>
            <w:shd w:val="clear" w:color="auto" w:fill="auto"/>
          </w:tcPr>
          <w:p w14:paraId="4368E378" w14:textId="00FF4CDE" w:rsidR="00174E1E" w:rsidRPr="007F77B2" w:rsidRDefault="00CF7C9C" w:rsidP="00653397">
            <w:pPr>
              <w:ind w:firstLine="851"/>
              <w:rPr>
                <w:color w:val="000000" w:themeColor="text1"/>
                <w:lang w:val="lt-LT"/>
              </w:rPr>
            </w:pPr>
            <w:r w:rsidRPr="007F77B2">
              <w:rPr>
                <w:color w:val="000000" w:themeColor="text1"/>
                <w:lang w:val="lt-LT"/>
              </w:rPr>
              <w:t xml:space="preserve">                         Ramūnas </w:t>
            </w:r>
            <w:proofErr w:type="spellStart"/>
            <w:r w:rsidRPr="007F77B2">
              <w:rPr>
                <w:color w:val="000000" w:themeColor="text1"/>
                <w:lang w:val="lt-LT"/>
              </w:rPr>
              <w:t>Godeliauskas</w:t>
            </w:r>
            <w:proofErr w:type="spellEnd"/>
          </w:p>
        </w:tc>
      </w:tr>
    </w:tbl>
    <w:p w14:paraId="3FE6177A" w14:textId="77777777" w:rsidR="00855185" w:rsidRDefault="00855185"/>
    <w:p w14:paraId="1456A6CE" w14:textId="77777777" w:rsidR="000874AF" w:rsidRDefault="000874AF"/>
    <w:p w14:paraId="3BE751F8" w14:textId="77777777" w:rsidR="000874AF" w:rsidRDefault="000874AF"/>
    <w:p w14:paraId="25594818" w14:textId="77777777" w:rsidR="000874AF" w:rsidRDefault="000874AF"/>
    <w:p w14:paraId="55DED668" w14:textId="77777777" w:rsidR="000874AF" w:rsidRDefault="000874AF"/>
    <w:p w14:paraId="46B340C3" w14:textId="77777777" w:rsidR="000874AF" w:rsidRDefault="000874AF"/>
    <w:p w14:paraId="18C96B2D" w14:textId="77777777" w:rsidR="005824CF" w:rsidRDefault="005824CF"/>
    <w:p w14:paraId="56EF34BE" w14:textId="77777777" w:rsidR="005824CF" w:rsidRDefault="005824CF"/>
    <w:p w14:paraId="4157530F" w14:textId="77777777" w:rsidR="005824CF" w:rsidRDefault="005824CF"/>
    <w:p w14:paraId="5D07CC3F" w14:textId="77777777" w:rsidR="005824CF" w:rsidRDefault="005824CF"/>
    <w:p w14:paraId="45A1D515" w14:textId="77777777" w:rsidR="005824CF" w:rsidRDefault="005824CF"/>
    <w:p w14:paraId="2E85451F" w14:textId="77777777" w:rsidR="00AB1E0F" w:rsidRDefault="00AB1E0F"/>
    <w:p w14:paraId="6A50BB5D" w14:textId="77777777" w:rsidR="00AB1E0F" w:rsidRDefault="00AB1E0F"/>
    <w:p w14:paraId="0860CA32" w14:textId="77777777" w:rsidR="00AB1E0F" w:rsidRDefault="00AB1E0F"/>
    <w:p w14:paraId="2E43DEE0" w14:textId="77777777" w:rsidR="00AB1E0F" w:rsidRDefault="00AB1E0F"/>
    <w:p w14:paraId="6BE4209A" w14:textId="77777777" w:rsidR="00AB1E0F" w:rsidRDefault="00AB1E0F"/>
    <w:p w14:paraId="2491179F" w14:textId="77777777" w:rsidR="00AB1E0F" w:rsidRDefault="00AB1E0F" w:rsidP="00AB1E0F">
      <w:pPr>
        <w:jc w:val="center"/>
        <w:rPr>
          <w:rStyle w:val="Bodytext2TimesNewRoman"/>
          <w:rFonts w:eastAsia="Book Antiqua"/>
          <w:b/>
          <w:shd w:val="clear" w:color="auto" w:fill="FFFFFF"/>
        </w:rPr>
      </w:pPr>
      <w:r>
        <w:rPr>
          <w:rStyle w:val="Bodytext2TimesNewRoman"/>
          <w:rFonts w:eastAsia="Book Antiqua"/>
          <w:b/>
          <w:shd w:val="clear" w:color="auto" w:fill="FFFFFF"/>
        </w:rPr>
        <w:lastRenderedPageBreak/>
        <w:t xml:space="preserve">SPRENDIMO PROJEKTO </w:t>
      </w:r>
    </w:p>
    <w:p w14:paraId="6D4404DA" w14:textId="77777777" w:rsidR="00AB1E0F" w:rsidRDefault="00AB1E0F" w:rsidP="00AB1E0F">
      <w:pPr>
        <w:jc w:val="center"/>
        <w:rPr>
          <w:rStyle w:val="Bodytext2TimesNewRoman"/>
          <w:b/>
          <w:color w:val="auto"/>
          <w:lang w:val="en-GB" w:eastAsia="en-US" w:bidi="ar-SA"/>
        </w:rPr>
      </w:pPr>
      <w:r>
        <w:rPr>
          <w:b/>
          <w:color w:val="000000"/>
          <w:spacing w:val="-2"/>
        </w:rPr>
        <w:t>DĖL</w:t>
      </w:r>
      <w:r>
        <w:rPr>
          <w:color w:val="000000"/>
          <w:spacing w:val="-2"/>
        </w:rPr>
        <w:t xml:space="preserve"> </w:t>
      </w:r>
      <w:r>
        <w:rPr>
          <w:b/>
        </w:rPr>
        <w:t xml:space="preserve">NAUDOJAMOS KITOS PASKIRTIES VALSTYBINĖS ŽEMĖS SKLYPO, ESANČIO LIEPŲ GATVĖJE, PANEMUNĖLYJE, ROKIŠKIO RAJONO SAVIVALDYBĖJE, DALIES NUOMOS </w:t>
      </w:r>
    </w:p>
    <w:p w14:paraId="657B1415" w14:textId="77777777" w:rsidR="00AB1E0F" w:rsidRDefault="00AB1E0F" w:rsidP="00AB1E0F">
      <w:pPr>
        <w:jc w:val="center"/>
        <w:rPr>
          <w:rStyle w:val="Bodytext2TimesNewRoman"/>
          <w:b/>
          <w:color w:val="000080"/>
          <w:lang w:val="en-GB" w:eastAsia="en-US" w:bidi="ar-SA"/>
        </w:rPr>
      </w:pPr>
      <w:r>
        <w:rPr>
          <w:rStyle w:val="Bodytext2TimesNewRoman"/>
          <w:rFonts w:eastAsia="Book Antiqua"/>
          <w:b/>
          <w:shd w:val="clear" w:color="auto" w:fill="FFFFFF"/>
          <w:lang w:val="en-GB"/>
        </w:rPr>
        <w:t xml:space="preserve"> </w:t>
      </w:r>
      <w:r>
        <w:rPr>
          <w:rStyle w:val="Bodytext2TimesNewRoman"/>
          <w:rFonts w:eastAsia="Book Antiqua"/>
          <w:b/>
          <w:shd w:val="clear" w:color="auto" w:fill="FFFFFF"/>
        </w:rPr>
        <w:t>AIŠKINAMASIS RAŠTAS</w:t>
      </w:r>
    </w:p>
    <w:p w14:paraId="3DBE5141" w14:textId="77777777" w:rsidR="00AB1E0F" w:rsidRDefault="00AB1E0F" w:rsidP="00AB1E0F">
      <w:pPr>
        <w:jc w:val="center"/>
        <w:rPr>
          <w:bCs/>
          <w:caps/>
        </w:rPr>
      </w:pPr>
    </w:p>
    <w:p w14:paraId="49400C78" w14:textId="77777777" w:rsidR="00AB1E0F" w:rsidRDefault="00AB1E0F" w:rsidP="00AB1E0F">
      <w:pPr>
        <w:jc w:val="center"/>
        <w:rPr>
          <w:iCs/>
        </w:rPr>
      </w:pPr>
      <w:r>
        <w:rPr>
          <w:iCs/>
        </w:rPr>
        <w:t xml:space="preserve">2024-03-28   </w:t>
      </w:r>
    </w:p>
    <w:p w14:paraId="392B39FA" w14:textId="77777777" w:rsidR="00AB1E0F" w:rsidRDefault="00AB1E0F" w:rsidP="00AB1E0F">
      <w:pPr>
        <w:rPr>
          <w:iCs/>
        </w:rPr>
      </w:pPr>
    </w:p>
    <w:p w14:paraId="4A5BF241" w14:textId="77777777" w:rsidR="00AB1E0F" w:rsidRDefault="00AB1E0F" w:rsidP="00AB1E0F">
      <w:pPr>
        <w:jc w:val="both"/>
        <w:rPr>
          <w:lang w:val="lt-LT"/>
        </w:rPr>
      </w:pPr>
      <w:r>
        <w:rPr>
          <w:lang w:val="lt-LT"/>
        </w:rPr>
        <w:t xml:space="preserve">Projekto rengėjas – Asta </w:t>
      </w:r>
      <w:proofErr w:type="spellStart"/>
      <w:r>
        <w:rPr>
          <w:lang w:val="lt-LT"/>
        </w:rPr>
        <w:t>Butėnaitė</w:t>
      </w:r>
      <w:proofErr w:type="spellEnd"/>
      <w:r>
        <w:rPr>
          <w:lang w:val="lt-LT"/>
        </w:rPr>
        <w:t>, Architektūros ir paveldosaugos skyriaus vyriausioji specialistė</w:t>
      </w:r>
    </w:p>
    <w:p w14:paraId="44697790" w14:textId="77777777" w:rsidR="00AB1E0F" w:rsidRDefault="00AB1E0F" w:rsidP="00AB1E0F">
      <w:pPr>
        <w:jc w:val="both"/>
        <w:rPr>
          <w:lang w:val="lt-LT"/>
        </w:rPr>
      </w:pPr>
      <w:r>
        <w:rPr>
          <w:lang w:val="lt-LT"/>
        </w:rPr>
        <w:t xml:space="preserve">Pranešėjas komitetų ir Tarybos posėdžiuose – Asta </w:t>
      </w:r>
      <w:proofErr w:type="spellStart"/>
      <w:r>
        <w:rPr>
          <w:lang w:val="lt-LT"/>
        </w:rPr>
        <w:t>Butėnaitė</w:t>
      </w:r>
      <w:proofErr w:type="spellEnd"/>
      <w:r>
        <w:rPr>
          <w:lang w:val="lt-LT"/>
        </w:rPr>
        <w:t>, Architektūros ir paveldosaugos skyriaus vyriausioji specialistė</w:t>
      </w:r>
    </w:p>
    <w:p w14:paraId="1D1CA1E3" w14:textId="77777777" w:rsidR="00AB1E0F" w:rsidRDefault="00AB1E0F" w:rsidP="00AB1E0F">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AB1E0F" w14:paraId="4A377DBF" w14:textId="77777777" w:rsidTr="00AB1E0F">
        <w:tc>
          <w:tcPr>
            <w:tcW w:w="396" w:type="dxa"/>
            <w:tcBorders>
              <w:top w:val="single" w:sz="4" w:space="0" w:color="auto"/>
              <w:left w:val="single" w:sz="4" w:space="0" w:color="auto"/>
              <w:bottom w:val="single" w:sz="4" w:space="0" w:color="auto"/>
              <w:right w:val="single" w:sz="4" w:space="0" w:color="auto"/>
            </w:tcBorders>
            <w:hideMark/>
          </w:tcPr>
          <w:p w14:paraId="6E7B3B62" w14:textId="77777777" w:rsidR="00AB1E0F" w:rsidRDefault="00AB1E0F">
            <w:pPr>
              <w:spacing w:line="256" w:lineRule="auto"/>
              <w:rPr>
                <w:kern w:val="2"/>
                <w:lang w:val="lt-LT"/>
              </w:rPr>
            </w:pPr>
            <w:r>
              <w:rPr>
                <w:kern w:val="2"/>
                <w:lang w:val="lt-LT"/>
              </w:rPr>
              <w:t>1.</w:t>
            </w:r>
          </w:p>
        </w:tc>
        <w:tc>
          <w:tcPr>
            <w:tcW w:w="2689" w:type="dxa"/>
            <w:tcBorders>
              <w:top w:val="single" w:sz="4" w:space="0" w:color="auto"/>
              <w:left w:val="single" w:sz="4" w:space="0" w:color="auto"/>
              <w:bottom w:val="single" w:sz="4" w:space="0" w:color="auto"/>
              <w:right w:val="single" w:sz="4" w:space="0" w:color="auto"/>
            </w:tcBorders>
            <w:hideMark/>
          </w:tcPr>
          <w:p w14:paraId="08A2081B" w14:textId="77777777" w:rsidR="00AB1E0F" w:rsidRDefault="00AB1E0F">
            <w:pPr>
              <w:spacing w:line="256" w:lineRule="auto"/>
              <w:rPr>
                <w:kern w:val="2"/>
                <w:lang w:val="lt-LT"/>
              </w:rPr>
            </w:pPr>
            <w:r>
              <w:rPr>
                <w:kern w:val="2"/>
                <w:lang w:val="lt-LT"/>
              </w:rPr>
              <w:t>Sprendimo projekto tikslas ir uždaviniai</w:t>
            </w:r>
          </w:p>
        </w:tc>
        <w:tc>
          <w:tcPr>
            <w:tcW w:w="6712" w:type="dxa"/>
            <w:tcBorders>
              <w:top w:val="single" w:sz="4" w:space="0" w:color="auto"/>
              <w:left w:val="single" w:sz="4" w:space="0" w:color="auto"/>
              <w:bottom w:val="single" w:sz="4" w:space="0" w:color="auto"/>
              <w:right w:val="single" w:sz="4" w:space="0" w:color="auto"/>
            </w:tcBorders>
            <w:hideMark/>
          </w:tcPr>
          <w:p w14:paraId="4B1D9DB1" w14:textId="77777777" w:rsidR="00AB1E0F" w:rsidRDefault="00AB1E0F">
            <w:pPr>
              <w:spacing w:line="256" w:lineRule="auto"/>
              <w:jc w:val="both"/>
              <w:rPr>
                <w:kern w:val="2"/>
                <w:lang w:val="lt-LT"/>
              </w:rPr>
            </w:pPr>
            <w:r>
              <w:rPr>
                <w:kern w:val="2"/>
                <w:lang w:val="lt-LT"/>
              </w:rPr>
              <w:t xml:space="preserve">Sprendimo projekto tikslas – sudaryti nuomos sutartį </w:t>
            </w:r>
            <w:r>
              <w:rPr>
                <w:bCs/>
                <w:kern w:val="2"/>
                <w:lang w:val="lt-LT"/>
              </w:rPr>
              <w:t xml:space="preserve">dėl 0,2500 ha valstybinės žemės sklypo, kadastro Nr. </w:t>
            </w:r>
            <w:r>
              <w:rPr>
                <w:kern w:val="2"/>
                <w:lang w:val="lt-LT"/>
              </w:rPr>
              <w:t>7373/0002:161, unikalus Nr. 4400-1036-0746</w:t>
            </w:r>
            <w:r>
              <w:rPr>
                <w:bCs/>
                <w:kern w:val="2"/>
                <w:lang w:val="lt-LT"/>
              </w:rPr>
              <w:t xml:space="preserve">, esančio Liepų g. 8, Panemunėlis, Rokiškio r. sav., dalies 0,125 ha, nes Artūras </w:t>
            </w:r>
            <w:proofErr w:type="spellStart"/>
            <w:r>
              <w:rPr>
                <w:bCs/>
                <w:kern w:val="2"/>
                <w:lang w:val="lt-LT"/>
              </w:rPr>
              <w:t>Legas</w:t>
            </w:r>
            <w:proofErr w:type="spellEnd"/>
            <w:r>
              <w:rPr>
                <w:bCs/>
                <w:kern w:val="2"/>
                <w:lang w:val="lt-LT"/>
              </w:rPr>
              <w:t xml:space="preserve">, pagal 2024 m. sausio 5 d. Nekilnojamojo turto ir nuomos teisės dovanojimo sutartį Nr. IRRŠ-67, perleido dalį jam nuosavybės teise priklausančių statinių (1/2 dalį gyvenamojo namo, unikalus Nr. 7398-7029-1016, ½ dalį ūkinio pastato, unikalus Nr. 7398-7029-1020, ½ dalį sandėlio, unikalus Nr. 7398-7029-1031, ½ dalį kiemo statinių, unikalus Nr. 7398-7029-1042) ir 0,125 ha žemės sklypo dalies nuomos teisę Aurimui </w:t>
            </w:r>
            <w:proofErr w:type="spellStart"/>
            <w:r>
              <w:rPr>
                <w:bCs/>
                <w:kern w:val="2"/>
                <w:lang w:val="lt-LT"/>
              </w:rPr>
              <w:t>Legui</w:t>
            </w:r>
            <w:proofErr w:type="spellEnd"/>
            <w:r>
              <w:rPr>
                <w:bCs/>
                <w:kern w:val="2"/>
                <w:lang w:val="lt-LT"/>
              </w:rPr>
              <w:t>.</w:t>
            </w:r>
          </w:p>
        </w:tc>
      </w:tr>
      <w:tr w:rsidR="00AB1E0F" w14:paraId="5E517EFE" w14:textId="77777777" w:rsidTr="00AB1E0F">
        <w:trPr>
          <w:trHeight w:val="1498"/>
        </w:trPr>
        <w:tc>
          <w:tcPr>
            <w:tcW w:w="396" w:type="dxa"/>
            <w:tcBorders>
              <w:top w:val="single" w:sz="4" w:space="0" w:color="auto"/>
              <w:left w:val="single" w:sz="4" w:space="0" w:color="auto"/>
              <w:bottom w:val="single" w:sz="4" w:space="0" w:color="auto"/>
              <w:right w:val="single" w:sz="4" w:space="0" w:color="auto"/>
            </w:tcBorders>
            <w:hideMark/>
          </w:tcPr>
          <w:p w14:paraId="4DDFD82F" w14:textId="77777777" w:rsidR="00AB1E0F" w:rsidRDefault="00AB1E0F">
            <w:pPr>
              <w:spacing w:line="256" w:lineRule="auto"/>
              <w:rPr>
                <w:kern w:val="2"/>
                <w:lang w:val="lt-LT"/>
              </w:rPr>
            </w:pPr>
            <w:r>
              <w:rPr>
                <w:kern w:val="2"/>
                <w:lang w:val="lt-LT"/>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1F756E13" w14:textId="77777777" w:rsidR="00AB1E0F" w:rsidRDefault="00AB1E0F">
            <w:pPr>
              <w:spacing w:line="256" w:lineRule="auto"/>
              <w:rPr>
                <w:kern w:val="2"/>
                <w:lang w:val="lt-LT"/>
              </w:rPr>
            </w:pPr>
            <w:r>
              <w:rPr>
                <w:kern w:val="2"/>
                <w:lang w:val="lt-LT"/>
              </w:rPr>
              <w:t xml:space="preserve">Šiuo metu galiojančios ir teikiamu klausimu siūlomos naujos teisinio reguliavimo </w:t>
            </w:r>
          </w:p>
          <w:p w14:paraId="770C9110" w14:textId="77777777" w:rsidR="00AB1E0F" w:rsidRDefault="00AB1E0F">
            <w:pPr>
              <w:spacing w:line="256" w:lineRule="auto"/>
              <w:rPr>
                <w:kern w:val="2"/>
                <w:lang w:val="lt-LT"/>
              </w:rPr>
            </w:pPr>
            <w:r>
              <w:rPr>
                <w:kern w:val="2"/>
                <w:lang w:val="lt-LT"/>
              </w:rPr>
              <w:t>nuostatos</w:t>
            </w:r>
          </w:p>
        </w:tc>
        <w:tc>
          <w:tcPr>
            <w:tcW w:w="6712" w:type="dxa"/>
            <w:tcBorders>
              <w:top w:val="single" w:sz="4" w:space="0" w:color="auto"/>
              <w:left w:val="single" w:sz="4" w:space="0" w:color="auto"/>
              <w:bottom w:val="single" w:sz="4" w:space="0" w:color="auto"/>
              <w:right w:val="single" w:sz="4" w:space="0" w:color="auto"/>
            </w:tcBorders>
            <w:hideMark/>
          </w:tcPr>
          <w:p w14:paraId="3825FB90" w14:textId="77777777" w:rsidR="00AB1E0F" w:rsidRDefault="00AB1E0F">
            <w:pPr>
              <w:spacing w:line="256" w:lineRule="auto"/>
              <w:jc w:val="both"/>
              <w:rPr>
                <w:i/>
                <w:iCs/>
                <w:color w:val="000000"/>
                <w:kern w:val="2"/>
                <w:lang w:val="lt-LT"/>
              </w:rPr>
            </w:pPr>
            <w:r>
              <w:rPr>
                <w:kern w:val="2"/>
                <w:lang w:val="lt-LT"/>
              </w:rPr>
              <w:t xml:space="preserve">Lietuvos Respublikos vietos savivaldos įstatymo 15 straipsnio 2 dalies 20 punktas nustato: </w:t>
            </w:r>
            <w:r>
              <w:rPr>
                <w:i/>
                <w:iCs/>
                <w:kern w:val="2"/>
                <w:lang w:val="lt-LT"/>
              </w:rPr>
              <w:t>i</w:t>
            </w:r>
            <w:r>
              <w:rPr>
                <w:i/>
                <w:iCs/>
                <w:color w:val="000000"/>
                <w:kern w:val="2"/>
                <w:lang w:val="lt-LT"/>
              </w:rPr>
              <w:t xml:space="preserve">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 </w:t>
            </w:r>
            <w:r>
              <w:rPr>
                <w:kern w:val="2"/>
                <w:lang w:val="lt-LT"/>
              </w:rPr>
              <w:t xml:space="preserve">Lietuvos Respublikos vietos savivaldos įstatymo 63 straipsnio 4 punktas nustato: </w:t>
            </w:r>
            <w:r>
              <w:rPr>
                <w:i/>
                <w:iCs/>
                <w:color w:val="000000"/>
                <w:kern w:val="2"/>
                <w:lang w:val="lt-LT"/>
              </w:rPr>
              <w:t xml:space="preserve"> savivaldybės joms patikėjimo teise perduotą valstybės turtą valdo, naudoja ir disponuoja juo įstatymų ir kitų teisės aktų nustatyta tvarka;</w:t>
            </w:r>
          </w:p>
          <w:p w14:paraId="24309AC1" w14:textId="77777777" w:rsidR="00AB1E0F" w:rsidRDefault="00AB1E0F">
            <w:pPr>
              <w:spacing w:line="256" w:lineRule="auto"/>
              <w:jc w:val="both"/>
              <w:rPr>
                <w:color w:val="000000"/>
                <w:kern w:val="2"/>
                <w:lang w:val="lt-LT"/>
              </w:rPr>
            </w:pPr>
            <w:r>
              <w:rPr>
                <w:kern w:val="2"/>
                <w:lang w:val="lt-LT"/>
              </w:rPr>
              <w:t xml:space="preserve">Lietuvos Respublikos </w:t>
            </w:r>
            <w:r>
              <w:rPr>
                <w:color w:val="000000"/>
                <w:kern w:val="2"/>
                <w:lang w:val="lt-LT"/>
              </w:rPr>
              <w:t>žemės įstatymo 7</w:t>
            </w:r>
            <w:r>
              <w:rPr>
                <w:rFonts w:eastAsia="Calibri"/>
                <w:kern w:val="2"/>
                <w:lang w:val="lt-LT"/>
              </w:rPr>
              <w:t xml:space="preserve"> straipsnio 1 dalies 2 punktas nustato: </w:t>
            </w:r>
            <w:r>
              <w:rPr>
                <w:kern w:val="2"/>
                <w:lang w:val="lt-LT"/>
              </w:rPr>
              <w:t>v</w:t>
            </w:r>
            <w:r>
              <w:rPr>
                <w:i/>
                <w:iCs/>
                <w:color w:val="000000"/>
                <w:kern w:val="2"/>
                <w:lang w:val="lt-LT"/>
              </w:rPr>
              <w:t>alstybinės žemės patikėjimo teisės subjektai (patikėtiniai) yra:</w:t>
            </w:r>
            <w:r>
              <w:rPr>
                <w:color w:val="000000"/>
                <w:kern w:val="2"/>
                <w:lang w:val="lt-LT"/>
              </w:rPr>
              <w:t xml:space="preserve"> </w:t>
            </w:r>
            <w:r>
              <w:rPr>
                <w:i/>
                <w:iCs/>
                <w:color w:val="000000"/>
                <w:kern w:val="2"/>
                <w:lang w:val="lt-LT"/>
              </w:rPr>
              <w:t xml:space="preserve">savivaldybės –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 </w:t>
            </w:r>
            <w:r>
              <w:rPr>
                <w:kern w:val="2"/>
                <w:lang w:val="lt-LT"/>
              </w:rPr>
              <w:t xml:space="preserve">Lietuvos Respublikos </w:t>
            </w:r>
            <w:r>
              <w:rPr>
                <w:color w:val="000000"/>
                <w:kern w:val="2"/>
                <w:lang w:val="lt-LT"/>
              </w:rPr>
              <w:t>žemės įstatymo 9</w:t>
            </w:r>
            <w:r>
              <w:rPr>
                <w:rFonts w:eastAsia="Calibri"/>
                <w:kern w:val="2"/>
                <w:lang w:val="lt-LT"/>
              </w:rPr>
              <w:t xml:space="preserve"> straipsnio 1 dalies 1 punktas </w:t>
            </w:r>
            <w:r>
              <w:rPr>
                <w:kern w:val="2"/>
                <w:lang w:val="lt-LT"/>
              </w:rPr>
              <w:t xml:space="preserve">nustato: </w:t>
            </w:r>
            <w:r>
              <w:rPr>
                <w:i/>
                <w:iCs/>
                <w:color w:val="000000"/>
                <w:kern w:val="2"/>
                <w:lang w:val="lt-LT" w:eastAsia="lt-LT"/>
                <w14:ligatures w14:val="none"/>
              </w:rPr>
              <w:t>Valstybinės žemės sklypus įstatymų ir kitų teisės aktų nustatyta tvarka išnuomoja:</w:t>
            </w:r>
            <w:bookmarkStart w:id="1" w:name="part_d7018cd4ceca46d1b2ddc16a25d53d37"/>
            <w:bookmarkEnd w:id="1"/>
            <w:r>
              <w:rPr>
                <w:i/>
                <w:iCs/>
                <w:color w:val="000000"/>
                <w:kern w:val="2"/>
                <w:lang w:val="lt-LT" w:eastAsia="lt-LT"/>
                <w14:ligatures w14:val="none"/>
              </w:rPr>
              <w:t xml:space="preserve"> </w:t>
            </w:r>
            <w:r>
              <w:rPr>
                <w:i/>
                <w:iCs/>
                <w:color w:val="000000"/>
                <w:kern w:val="2"/>
                <w:shd w:val="clear" w:color="auto" w:fill="FFFFFF"/>
                <w:lang w:val="lt-LT" w:eastAsia="lt-LT"/>
                <w14:ligatures w14:val="none"/>
              </w:rPr>
              <w:t xml:space="preserve">savivaldybių tarybos – valstybinės žemės sklypus, perduotus patikėjimo teise </w:t>
            </w:r>
            <w:r>
              <w:rPr>
                <w:i/>
                <w:iCs/>
                <w:color w:val="000000"/>
                <w:kern w:val="2"/>
                <w:shd w:val="clear" w:color="auto" w:fill="FFFFFF"/>
                <w:lang w:val="lt-LT" w:eastAsia="lt-LT"/>
                <w14:ligatures w14:val="none"/>
              </w:rPr>
              <w:lastRenderedPageBreak/>
              <w:t xml:space="preserve">savivaldybėms. Sprendimą išnuomoti valstybinės žemės sklypą priima savivaldybės taryba, o valstybinės žemės nuomos sutartį sudaro meras arba jo įgaliotas savivaldybės administracijos direktorius; </w:t>
            </w:r>
            <w:r>
              <w:rPr>
                <w:kern w:val="2"/>
                <w:lang w:val="lt-LT"/>
              </w:rPr>
              <w:t xml:space="preserve">Lietuvos Respublikos </w:t>
            </w:r>
            <w:r>
              <w:rPr>
                <w:color w:val="000000"/>
                <w:kern w:val="2"/>
                <w:lang w:val="lt-LT"/>
              </w:rPr>
              <w:t>žemės įstatymo 9</w:t>
            </w:r>
            <w:r>
              <w:rPr>
                <w:rFonts w:eastAsia="Calibri"/>
                <w:kern w:val="2"/>
                <w:lang w:val="lt-LT"/>
              </w:rPr>
              <w:t xml:space="preserve"> straipsnio 6 dalies 1 punktas </w:t>
            </w:r>
            <w:r>
              <w:rPr>
                <w:kern w:val="2"/>
                <w:lang w:val="lt-LT"/>
              </w:rPr>
              <w:t>nustato:</w:t>
            </w:r>
            <w:r>
              <w:rPr>
                <w:kern w:val="2"/>
              </w:rPr>
              <w:t xml:space="preserve"> </w:t>
            </w:r>
            <w:r>
              <w:rPr>
                <w:i/>
                <w:iCs/>
                <w:color w:val="000000"/>
                <w:kern w:val="2"/>
                <w:lang w:val="lt-LT" w:eastAsia="lt-LT"/>
                <w14:ligatures w14:val="none"/>
              </w:rPr>
              <w:t>Valstybinė žemė išnuomojama be aukciono, jeigu</w:t>
            </w:r>
            <w:bookmarkStart w:id="2" w:name="part_b848e7e6c2374b44bc7f56be395ee9d3"/>
            <w:bookmarkEnd w:id="2"/>
            <w:r>
              <w:rPr>
                <w:i/>
                <w:iCs/>
                <w:color w:val="000000"/>
                <w:kern w:val="2"/>
                <w:lang w:val="lt-LT" w:eastAsia="lt-LT"/>
                <w14:ligatures w14:val="none"/>
              </w:rPr>
              <w:t xml:space="preserve"> ji užstatyta fiziniams ir juridiniams asmenims nuosavybės teise priklausančiais ar jų nuomojamais statiniais ar įrenginiais (išskyrus laikinuosius statinius, inžinerinius tinklus bei neturinčius aiškios funkcinės priklausomybės ar apibrėžto naudojimo arba ūkinės veiklos pobūdžio statinius, kurie tarnauja pagrindiniam statiniui ar įrenginiui arba jo priklausiniui) ir naudojama šiems statiniams ar įrenginiams eksploatuoti, išskyrus</w:t>
            </w:r>
            <w:r>
              <w:rPr>
                <w:color w:val="000000"/>
                <w:kern w:val="2"/>
                <w:lang w:val="lt-LT" w:eastAsia="lt-LT"/>
                <w14:ligatures w14:val="none"/>
              </w:rPr>
              <w:t xml:space="preserve"> </w:t>
            </w:r>
            <w:r>
              <w:rPr>
                <w:i/>
                <w:iCs/>
                <w:color w:val="000000"/>
                <w:kern w:val="2"/>
                <w:lang w:val="lt-LT" w:eastAsia="lt-LT"/>
                <w14:ligatures w14:val="none"/>
              </w:rPr>
              <w:t>šio straipsnio 24 ir 25 dalyse nustatytus atvejus.</w:t>
            </w:r>
            <w:r>
              <w:rPr>
                <w:color w:val="000000"/>
                <w:kern w:val="2"/>
                <w:lang w:val="lt-LT" w:eastAsia="lt-LT"/>
                <w14:ligatures w14:val="none"/>
              </w:rPr>
              <w:t xml:space="preserve"> </w:t>
            </w:r>
            <w:r>
              <w:rPr>
                <w:i/>
                <w:iCs/>
                <w:color w:val="000000"/>
                <w:kern w:val="2"/>
                <w:lang w:val="lt-LT" w:eastAsia="lt-LT"/>
                <w14:ligatures w14:val="none"/>
              </w:rPr>
              <w:t xml:space="preserve">Žemės sklypai, užstatyti fizinių ar juridinių asmenų nuomojamais statiniais ar įrenginiais, išnuomojami tik šių statinių ar įrenginių nuomos terminui. Žemės sklypai išnuomojami teritorijų planavimo dokumentuose ar žemės valdos projektuose nustatyto dydžio, kuris būtinas statiniams ar įrenginiams eksploatuoti pagal Nekilnojamojo turto kadastre įrašytą jų tiesioginę paskirtį; </w:t>
            </w:r>
            <w:r>
              <w:rPr>
                <w:kern w:val="2"/>
                <w:lang w:val="lt-LT"/>
              </w:rPr>
              <w:t xml:space="preserve">Naudojamų kitos paskirties valstybinės žemės sklypų pardavimo ir nuomos taisyklių, patvirtintų Lietuvos Respublikos Vyriausybės 1999-03-09 nutarimu Nr. 260 ,,Dėl naudojamų kitos paskirties valstybinės žemės sklypų pardavimo ir nuomos“, 29 punkte nurodyta: </w:t>
            </w:r>
            <w:r>
              <w:rPr>
                <w:i/>
                <w:iCs/>
                <w:color w:val="000000"/>
                <w:kern w:val="2"/>
                <w:lang w:val="lt-LT"/>
              </w:rPr>
              <w:t xml:space="preserve">Sprendimą išnuomoti valstybinės žemės sklypus priima Lietuvos Respublikos žemės įstatymo 9 straipsnio 1 dalies 1, 2 ir 4 punktuose nurodyti subjektai; </w:t>
            </w:r>
            <w:r>
              <w:rPr>
                <w:color w:val="000000"/>
                <w:kern w:val="2"/>
                <w:lang w:val="lt-LT"/>
              </w:rPr>
              <w:t>Taisyklių 39 punkte nurodyta</w:t>
            </w:r>
            <w:r>
              <w:rPr>
                <w:i/>
                <w:iCs/>
                <w:color w:val="000000"/>
                <w:kern w:val="2"/>
                <w:lang w:val="lt-LT"/>
              </w:rPr>
              <w:t>:</w:t>
            </w:r>
            <w:r>
              <w:rPr>
                <w:color w:val="000000"/>
                <w:kern w:val="2"/>
                <w:sz w:val="27"/>
                <w:szCs w:val="27"/>
              </w:rPr>
              <w:t xml:space="preserve"> </w:t>
            </w:r>
            <w:r>
              <w:rPr>
                <w:i/>
                <w:iCs/>
                <w:color w:val="000000"/>
                <w:kern w:val="2"/>
                <w:lang w:val="lt-LT" w:eastAsia="lt-LT"/>
                <w14:ligatures w14:val="none"/>
              </w:rPr>
              <w:t>Valstybinės žemės nuomos procedūrą vykdanti institucija parengtą valstybinės žemės nuomos sutarties projektą įteikia arba išsiunčia registruotu laišku (įteikiant) nuomininkui. Pasirašydamas sutarties projekte arba atskiru raštu nuomininkas patvirtina, kad sutinka su sutarties projekte išdėstytomis žemės sklypo nuomos sąlygomis. Sprendimas išnuomoti žemės sklypą ar jo dalį arba prašymo netenkinti priimamas per 10 darbo dienų nuo valstybinės žemės nuomos sutarties projekto suderinimo su nuomininku dienos. Jeigu priimamas sprendimas išnuomoti žemės sklypą ar jo dalį, jame nurodoma, kad žemės sklypas ar jo dalis išnuomojami valstybinės žemės nuomos sutarties projekte nurodytomis sąlygomis. Sutarties projektas pridedamas prie sprendimo išnuomoti žemės sklypą kaip neatskiriamas priedas.</w:t>
            </w:r>
            <w:r>
              <w:rPr>
                <w:b/>
                <w:bCs/>
                <w:i/>
                <w:iCs/>
                <w:color w:val="000000"/>
                <w:kern w:val="2"/>
                <w:lang w:val="lt-LT" w:eastAsia="lt-LT"/>
                <w14:ligatures w14:val="none"/>
              </w:rPr>
              <w:t> </w:t>
            </w:r>
            <w:r>
              <w:rPr>
                <w:i/>
                <w:iCs/>
                <w:color w:val="000000"/>
                <w:kern w:val="2"/>
                <w:lang w:val="lt-LT" w:eastAsia="lt-LT"/>
                <w14:ligatures w14:val="none"/>
              </w:rPr>
              <w:t xml:space="preserve">Ginčai dėl sprendimo išnuomoti žemės sklypą ar jo dalį, taip pat sprendimo prašymo netenkinti nagrinėjami bendrosios kompetencijos teisme; </w:t>
            </w:r>
            <w:r>
              <w:rPr>
                <w:color w:val="000000"/>
                <w:kern w:val="2"/>
                <w:lang w:val="lt-LT"/>
              </w:rPr>
              <w:t>Taisyklių</w:t>
            </w:r>
            <w:r>
              <w:rPr>
                <w:i/>
                <w:iCs/>
                <w:color w:val="000000"/>
                <w:kern w:val="2"/>
                <w:lang w:val="lt-LT"/>
              </w:rPr>
              <w:t xml:space="preserve"> </w:t>
            </w:r>
            <w:r>
              <w:rPr>
                <w:color w:val="000000" w:themeColor="text1"/>
                <w:kern w:val="2"/>
                <w:lang w:val="lt-LT"/>
              </w:rPr>
              <w:t>45</w:t>
            </w:r>
            <w:r>
              <w:rPr>
                <w:kern w:val="2"/>
                <w:lang w:val="lt-LT"/>
              </w:rPr>
              <w:t xml:space="preserve"> punkte nurodyta, kad ž</w:t>
            </w:r>
            <w:r>
              <w:rPr>
                <w:i/>
                <w:iCs/>
                <w:color w:val="000000"/>
                <w:kern w:val="2"/>
                <w:lang w:val="lt-LT"/>
              </w:rPr>
              <w:t>emės nuomos teisė į valstybinės žemės sklypą ar jo dalį gali būti perleidžiama kitiems asmenims tik tais atvejais, kai perleidžiami išnuomotame</w:t>
            </w:r>
            <w:r>
              <w:rPr>
                <w:color w:val="000000"/>
                <w:kern w:val="2"/>
                <w:lang w:val="lt-LT"/>
              </w:rPr>
              <w:t xml:space="preserve"> </w:t>
            </w:r>
            <w:r>
              <w:rPr>
                <w:i/>
                <w:iCs/>
                <w:color w:val="000000"/>
                <w:kern w:val="2"/>
                <w:lang w:val="lt-LT"/>
              </w:rPr>
              <w:t>valstybinės žemės</w:t>
            </w:r>
            <w:r>
              <w:rPr>
                <w:color w:val="000000"/>
                <w:kern w:val="2"/>
                <w:lang w:val="lt-LT"/>
              </w:rPr>
              <w:t xml:space="preserve"> </w:t>
            </w:r>
            <w:r>
              <w:rPr>
                <w:i/>
                <w:iCs/>
                <w:color w:val="000000"/>
                <w:kern w:val="2"/>
                <w:lang w:val="lt-LT"/>
              </w:rPr>
              <w:t>sklype esantys statiniai ar įrenginiai (jų dalys), ir tik kai valstybinės žemės sklypo nuomininkas tinkamai vykdo pagal nuomos sutartį prisiimtus įsipareigojimus.</w:t>
            </w:r>
            <w:r>
              <w:rPr>
                <w:color w:val="000000"/>
                <w:kern w:val="2"/>
                <w:lang w:val="lt-LT"/>
              </w:rPr>
              <w:t xml:space="preserve"> </w:t>
            </w:r>
          </w:p>
          <w:p w14:paraId="77ADB6FA" w14:textId="77777777" w:rsidR="00AB1E0F" w:rsidRDefault="00AB1E0F">
            <w:pPr>
              <w:spacing w:line="256" w:lineRule="auto"/>
              <w:jc w:val="both"/>
              <w:rPr>
                <w:color w:val="000000"/>
                <w:kern w:val="2"/>
                <w:lang w:val="lt-LT"/>
              </w:rPr>
            </w:pPr>
            <w:r>
              <w:rPr>
                <w:color w:val="000000"/>
                <w:kern w:val="2"/>
                <w:lang w:val="lt-LT"/>
              </w:rPr>
              <w:t xml:space="preserve">2024-02-26 buvo atliktas faktinių duomenų patikrinimas vietoje, kurio metu nustatyta, kad  žemės sklype esantys pastatai yra geros </w:t>
            </w:r>
            <w:r>
              <w:rPr>
                <w:color w:val="000000"/>
                <w:kern w:val="2"/>
                <w:lang w:val="lt-LT"/>
              </w:rPr>
              <w:lastRenderedPageBreak/>
              <w:t xml:space="preserve">būklės ir yra tinkami naudoti pagal Nekilnojamojo turto registre įregistruotą pagrindinę paskirtį (Faktinių duomenų patikrinimo vietoje aktas, </w:t>
            </w:r>
            <w:proofErr w:type="spellStart"/>
            <w:r>
              <w:rPr>
                <w:color w:val="000000"/>
                <w:kern w:val="2"/>
                <w:lang w:val="lt-LT"/>
              </w:rPr>
              <w:t>reg</w:t>
            </w:r>
            <w:proofErr w:type="spellEnd"/>
            <w:r>
              <w:rPr>
                <w:color w:val="000000"/>
                <w:kern w:val="2"/>
                <w:lang w:val="lt-LT"/>
              </w:rPr>
              <w:t>. Nr. FD-2).</w:t>
            </w:r>
          </w:p>
        </w:tc>
      </w:tr>
      <w:tr w:rsidR="00AB1E0F" w14:paraId="0E395C51" w14:textId="77777777" w:rsidTr="00AB1E0F">
        <w:tc>
          <w:tcPr>
            <w:tcW w:w="396" w:type="dxa"/>
            <w:tcBorders>
              <w:top w:val="single" w:sz="4" w:space="0" w:color="auto"/>
              <w:left w:val="single" w:sz="4" w:space="0" w:color="auto"/>
              <w:bottom w:val="single" w:sz="4" w:space="0" w:color="auto"/>
              <w:right w:val="single" w:sz="4" w:space="0" w:color="auto"/>
            </w:tcBorders>
            <w:hideMark/>
          </w:tcPr>
          <w:p w14:paraId="7781BEF2" w14:textId="77777777" w:rsidR="00AB1E0F" w:rsidRDefault="00AB1E0F">
            <w:pPr>
              <w:spacing w:line="256" w:lineRule="auto"/>
              <w:rPr>
                <w:kern w:val="2"/>
                <w:lang w:val="lt-LT"/>
              </w:rPr>
            </w:pPr>
            <w:r>
              <w:rPr>
                <w:kern w:val="2"/>
                <w:lang w:val="lt-LT"/>
              </w:rPr>
              <w:lastRenderedPageBreak/>
              <w:t>3.</w:t>
            </w:r>
          </w:p>
        </w:tc>
        <w:tc>
          <w:tcPr>
            <w:tcW w:w="2689" w:type="dxa"/>
            <w:tcBorders>
              <w:top w:val="single" w:sz="4" w:space="0" w:color="auto"/>
              <w:left w:val="single" w:sz="4" w:space="0" w:color="auto"/>
              <w:bottom w:val="single" w:sz="4" w:space="0" w:color="auto"/>
              <w:right w:val="single" w:sz="4" w:space="0" w:color="auto"/>
            </w:tcBorders>
            <w:hideMark/>
          </w:tcPr>
          <w:p w14:paraId="4787409A" w14:textId="77777777" w:rsidR="00AB1E0F" w:rsidRDefault="00AB1E0F">
            <w:pPr>
              <w:spacing w:line="256" w:lineRule="auto"/>
              <w:rPr>
                <w:kern w:val="2"/>
                <w:lang w:val="lt-LT"/>
              </w:rPr>
            </w:pPr>
            <w:r>
              <w:rPr>
                <w:kern w:val="2"/>
                <w:lang w:val="lt-LT"/>
              </w:rPr>
              <w:t>Laukiami rezultatai</w:t>
            </w:r>
          </w:p>
        </w:tc>
        <w:tc>
          <w:tcPr>
            <w:tcW w:w="6712" w:type="dxa"/>
            <w:tcBorders>
              <w:top w:val="single" w:sz="4" w:space="0" w:color="auto"/>
              <w:left w:val="single" w:sz="4" w:space="0" w:color="auto"/>
              <w:bottom w:val="single" w:sz="4" w:space="0" w:color="auto"/>
              <w:right w:val="single" w:sz="4" w:space="0" w:color="auto"/>
            </w:tcBorders>
            <w:hideMark/>
          </w:tcPr>
          <w:p w14:paraId="2AC622FF" w14:textId="77777777" w:rsidR="00AB1E0F" w:rsidRDefault="00AB1E0F">
            <w:pPr>
              <w:spacing w:line="256" w:lineRule="auto"/>
              <w:jc w:val="both"/>
              <w:rPr>
                <w:kern w:val="2"/>
                <w:lang w:val="lt-LT"/>
              </w:rPr>
            </w:pPr>
            <w:r>
              <w:rPr>
                <w:kern w:val="2"/>
                <w:lang w:val="lt-LT"/>
              </w:rPr>
              <w:t xml:space="preserve">Sudarius </w:t>
            </w:r>
            <w:r>
              <w:rPr>
                <w:color w:val="000000"/>
                <w:kern w:val="2"/>
                <w:lang w:val="lt-LT"/>
              </w:rPr>
              <w:t>valstybinės žemės sklypo, kadastro Nr. 7373/0002:161, nuomos sutartį bus užtikrintas teisės aktuose nurodytų reikalavimų įgyvendinimas.</w:t>
            </w:r>
          </w:p>
        </w:tc>
      </w:tr>
      <w:tr w:rsidR="00AB1E0F" w14:paraId="6E8C518F" w14:textId="77777777" w:rsidTr="00AB1E0F">
        <w:tc>
          <w:tcPr>
            <w:tcW w:w="396" w:type="dxa"/>
            <w:tcBorders>
              <w:top w:val="single" w:sz="4" w:space="0" w:color="auto"/>
              <w:left w:val="single" w:sz="4" w:space="0" w:color="auto"/>
              <w:bottom w:val="single" w:sz="4" w:space="0" w:color="auto"/>
              <w:right w:val="single" w:sz="4" w:space="0" w:color="auto"/>
            </w:tcBorders>
            <w:hideMark/>
          </w:tcPr>
          <w:p w14:paraId="4997546F" w14:textId="77777777" w:rsidR="00AB1E0F" w:rsidRDefault="00AB1E0F">
            <w:pPr>
              <w:spacing w:line="256" w:lineRule="auto"/>
              <w:rPr>
                <w:kern w:val="2"/>
                <w:lang w:val="lt-LT"/>
              </w:rPr>
            </w:pPr>
            <w:r>
              <w:rPr>
                <w:kern w:val="2"/>
                <w:lang w:val="lt-LT"/>
              </w:rPr>
              <w:t xml:space="preserve">4. </w:t>
            </w:r>
          </w:p>
        </w:tc>
        <w:tc>
          <w:tcPr>
            <w:tcW w:w="2689" w:type="dxa"/>
            <w:tcBorders>
              <w:top w:val="single" w:sz="4" w:space="0" w:color="auto"/>
              <w:left w:val="single" w:sz="4" w:space="0" w:color="auto"/>
              <w:bottom w:val="single" w:sz="4" w:space="0" w:color="auto"/>
              <w:right w:val="single" w:sz="4" w:space="0" w:color="auto"/>
            </w:tcBorders>
            <w:hideMark/>
          </w:tcPr>
          <w:p w14:paraId="4D8F0B54" w14:textId="77777777" w:rsidR="00AB1E0F" w:rsidRDefault="00AB1E0F">
            <w:pPr>
              <w:spacing w:line="256" w:lineRule="auto"/>
              <w:rPr>
                <w:kern w:val="2"/>
                <w:lang w:val="lt-LT"/>
              </w:rPr>
            </w:pPr>
            <w:r>
              <w:rPr>
                <w:kern w:val="2"/>
                <w:lang w:val="lt-LT"/>
              </w:rPr>
              <w:t>Lėšų poreikis ir šaltiniai</w:t>
            </w:r>
          </w:p>
        </w:tc>
        <w:tc>
          <w:tcPr>
            <w:tcW w:w="6712" w:type="dxa"/>
            <w:tcBorders>
              <w:top w:val="single" w:sz="4" w:space="0" w:color="auto"/>
              <w:left w:val="single" w:sz="4" w:space="0" w:color="auto"/>
              <w:bottom w:val="single" w:sz="4" w:space="0" w:color="auto"/>
              <w:right w:val="single" w:sz="4" w:space="0" w:color="auto"/>
            </w:tcBorders>
            <w:hideMark/>
          </w:tcPr>
          <w:p w14:paraId="03B269AA" w14:textId="77777777" w:rsidR="00AB1E0F" w:rsidRDefault="00AB1E0F">
            <w:pPr>
              <w:spacing w:line="256" w:lineRule="auto"/>
              <w:rPr>
                <w:kern w:val="2"/>
                <w:lang w:val="lt-LT"/>
              </w:rPr>
            </w:pPr>
            <w:r>
              <w:rPr>
                <w:kern w:val="2"/>
                <w:lang w:val="lt-LT"/>
              </w:rPr>
              <w:t>Sprendimui įgyvendinti lėšos nebus reikalingos.</w:t>
            </w:r>
          </w:p>
        </w:tc>
      </w:tr>
      <w:tr w:rsidR="00AB1E0F" w14:paraId="0E186D41" w14:textId="77777777" w:rsidTr="00AB1E0F">
        <w:tc>
          <w:tcPr>
            <w:tcW w:w="396" w:type="dxa"/>
            <w:tcBorders>
              <w:top w:val="single" w:sz="4" w:space="0" w:color="auto"/>
              <w:left w:val="single" w:sz="4" w:space="0" w:color="auto"/>
              <w:bottom w:val="single" w:sz="4" w:space="0" w:color="auto"/>
              <w:right w:val="single" w:sz="4" w:space="0" w:color="auto"/>
            </w:tcBorders>
            <w:hideMark/>
          </w:tcPr>
          <w:p w14:paraId="1821BAA3" w14:textId="77777777" w:rsidR="00AB1E0F" w:rsidRDefault="00AB1E0F">
            <w:pPr>
              <w:spacing w:line="256" w:lineRule="auto"/>
              <w:rPr>
                <w:kern w:val="2"/>
                <w:lang w:val="lt-LT"/>
              </w:rPr>
            </w:pPr>
            <w:r>
              <w:rPr>
                <w:kern w:val="2"/>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6101B10A" w14:textId="77777777" w:rsidR="00AB1E0F" w:rsidRDefault="00AB1E0F">
            <w:pPr>
              <w:spacing w:line="256" w:lineRule="auto"/>
              <w:rPr>
                <w:kern w:val="2"/>
                <w:lang w:val="lt-LT"/>
              </w:rPr>
            </w:pPr>
            <w:r>
              <w:rPr>
                <w:kern w:val="2"/>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18F1C4D2" w14:textId="77777777" w:rsidR="00AB1E0F" w:rsidRDefault="00AB1E0F">
            <w:pPr>
              <w:spacing w:line="256" w:lineRule="auto"/>
              <w:jc w:val="both"/>
              <w:rPr>
                <w:kern w:val="2"/>
                <w:lang w:val="lt-LT"/>
              </w:rPr>
            </w:pPr>
            <w:r>
              <w:rPr>
                <w:kern w:val="2"/>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AB1E0F" w14:paraId="5459C822" w14:textId="77777777" w:rsidTr="00AB1E0F">
        <w:tc>
          <w:tcPr>
            <w:tcW w:w="396" w:type="dxa"/>
            <w:tcBorders>
              <w:top w:val="single" w:sz="4" w:space="0" w:color="auto"/>
              <w:left w:val="single" w:sz="4" w:space="0" w:color="auto"/>
              <w:bottom w:val="single" w:sz="4" w:space="0" w:color="auto"/>
              <w:right w:val="single" w:sz="4" w:space="0" w:color="auto"/>
            </w:tcBorders>
            <w:hideMark/>
          </w:tcPr>
          <w:p w14:paraId="5A241C98" w14:textId="77777777" w:rsidR="00AB1E0F" w:rsidRDefault="00AB1E0F">
            <w:pPr>
              <w:spacing w:line="256" w:lineRule="auto"/>
              <w:rPr>
                <w:kern w:val="2"/>
                <w:lang w:val="lt-LT"/>
              </w:rPr>
            </w:pPr>
            <w:r>
              <w:rPr>
                <w:kern w:val="2"/>
                <w:lang w:val="lt-LT"/>
              </w:rPr>
              <w:t xml:space="preserve">6. </w:t>
            </w:r>
          </w:p>
        </w:tc>
        <w:tc>
          <w:tcPr>
            <w:tcW w:w="2689" w:type="dxa"/>
            <w:tcBorders>
              <w:top w:val="single" w:sz="4" w:space="0" w:color="auto"/>
              <w:left w:val="single" w:sz="4" w:space="0" w:color="auto"/>
              <w:bottom w:val="single" w:sz="4" w:space="0" w:color="auto"/>
              <w:right w:val="single" w:sz="4" w:space="0" w:color="auto"/>
            </w:tcBorders>
            <w:hideMark/>
          </w:tcPr>
          <w:p w14:paraId="3669E616" w14:textId="77777777" w:rsidR="00AB1E0F" w:rsidRDefault="00AB1E0F">
            <w:pPr>
              <w:spacing w:line="256" w:lineRule="auto"/>
              <w:rPr>
                <w:kern w:val="2"/>
                <w:lang w:val="lt-LT"/>
              </w:rPr>
            </w:pPr>
            <w:r>
              <w:rPr>
                <w:kern w:val="2"/>
                <w:shd w:val="clear" w:color="auto" w:fill="FFFFFF"/>
                <w:lang w:val="lt-LT"/>
              </w:rPr>
              <w:t>Kiti sprendimui priimti reikalingi pagrindimai, skaičiavimai ar paaiškinimai</w:t>
            </w:r>
          </w:p>
        </w:tc>
        <w:tc>
          <w:tcPr>
            <w:tcW w:w="6712" w:type="dxa"/>
            <w:tcBorders>
              <w:top w:val="single" w:sz="4" w:space="0" w:color="auto"/>
              <w:left w:val="single" w:sz="4" w:space="0" w:color="auto"/>
              <w:bottom w:val="single" w:sz="4" w:space="0" w:color="auto"/>
              <w:right w:val="single" w:sz="4" w:space="0" w:color="auto"/>
            </w:tcBorders>
            <w:hideMark/>
          </w:tcPr>
          <w:p w14:paraId="17AC9EEE" w14:textId="77777777" w:rsidR="00AB1E0F" w:rsidRDefault="00AB1E0F">
            <w:pPr>
              <w:spacing w:line="256" w:lineRule="auto"/>
              <w:jc w:val="both"/>
              <w:rPr>
                <w:kern w:val="2"/>
                <w:lang w:val="lt-LT"/>
              </w:rPr>
            </w:pPr>
            <w:r>
              <w:rPr>
                <w:kern w:val="2"/>
                <w:lang w:val="lt-LT"/>
              </w:rPr>
              <w:t>–</w:t>
            </w:r>
          </w:p>
        </w:tc>
      </w:tr>
      <w:tr w:rsidR="00AB1E0F" w14:paraId="04A1F24E" w14:textId="77777777" w:rsidTr="00AB1E0F">
        <w:tc>
          <w:tcPr>
            <w:tcW w:w="396" w:type="dxa"/>
            <w:tcBorders>
              <w:top w:val="single" w:sz="4" w:space="0" w:color="auto"/>
              <w:left w:val="single" w:sz="4" w:space="0" w:color="auto"/>
              <w:bottom w:val="single" w:sz="4" w:space="0" w:color="auto"/>
              <w:right w:val="single" w:sz="4" w:space="0" w:color="auto"/>
            </w:tcBorders>
            <w:hideMark/>
          </w:tcPr>
          <w:p w14:paraId="135F989F" w14:textId="77777777" w:rsidR="00AB1E0F" w:rsidRDefault="00AB1E0F">
            <w:pPr>
              <w:spacing w:line="256" w:lineRule="auto"/>
              <w:rPr>
                <w:kern w:val="2"/>
                <w:lang w:val="lt-LT"/>
              </w:rPr>
            </w:pPr>
            <w:r>
              <w:rPr>
                <w:kern w:val="2"/>
                <w:lang w:val="lt-LT"/>
              </w:rPr>
              <w:t>7.</w:t>
            </w:r>
          </w:p>
        </w:tc>
        <w:tc>
          <w:tcPr>
            <w:tcW w:w="2689" w:type="dxa"/>
            <w:tcBorders>
              <w:top w:val="single" w:sz="4" w:space="0" w:color="auto"/>
              <w:left w:val="single" w:sz="4" w:space="0" w:color="auto"/>
              <w:bottom w:val="single" w:sz="4" w:space="0" w:color="auto"/>
              <w:right w:val="single" w:sz="4" w:space="0" w:color="auto"/>
            </w:tcBorders>
            <w:hideMark/>
          </w:tcPr>
          <w:p w14:paraId="556EBE30" w14:textId="77777777" w:rsidR="00AB1E0F" w:rsidRDefault="00AB1E0F">
            <w:pPr>
              <w:spacing w:line="256" w:lineRule="auto"/>
              <w:rPr>
                <w:kern w:val="2"/>
                <w:lang w:val="lt-LT"/>
              </w:rPr>
            </w:pPr>
            <w:r>
              <w:rPr>
                <w:kern w:val="2"/>
                <w:lang w:val="lt-LT"/>
              </w:rPr>
              <w:t>Sprendimo projekto lyginamasis variantas (jeigu teikiamas sprendimo pakeitimo projektas)</w:t>
            </w:r>
          </w:p>
        </w:tc>
        <w:tc>
          <w:tcPr>
            <w:tcW w:w="6712" w:type="dxa"/>
            <w:tcBorders>
              <w:top w:val="single" w:sz="4" w:space="0" w:color="auto"/>
              <w:left w:val="single" w:sz="4" w:space="0" w:color="auto"/>
              <w:bottom w:val="single" w:sz="4" w:space="0" w:color="auto"/>
              <w:right w:val="single" w:sz="4" w:space="0" w:color="auto"/>
            </w:tcBorders>
            <w:hideMark/>
          </w:tcPr>
          <w:p w14:paraId="14831AA5" w14:textId="77777777" w:rsidR="00AB1E0F" w:rsidRDefault="00AB1E0F">
            <w:pPr>
              <w:spacing w:line="256" w:lineRule="auto"/>
              <w:rPr>
                <w:kern w:val="2"/>
                <w:lang w:val="lt-LT"/>
              </w:rPr>
            </w:pPr>
            <w:r>
              <w:rPr>
                <w:kern w:val="2"/>
                <w:lang w:val="lt-LT"/>
              </w:rPr>
              <w:t>–</w:t>
            </w:r>
          </w:p>
        </w:tc>
      </w:tr>
    </w:tbl>
    <w:p w14:paraId="53D93CF4" w14:textId="77777777" w:rsidR="00AB1E0F" w:rsidRDefault="00AB1E0F" w:rsidP="00AB1E0F">
      <w:pPr>
        <w:jc w:val="both"/>
        <w:rPr>
          <w:rStyle w:val="Bodytext2TimesNewRoman"/>
          <w:rFonts w:eastAsia="Book Antiqua"/>
        </w:rPr>
      </w:pPr>
    </w:p>
    <w:p w14:paraId="50043355" w14:textId="77777777" w:rsidR="00AB1E0F" w:rsidRDefault="00AB1E0F" w:rsidP="00AB1E0F">
      <w:pPr>
        <w:tabs>
          <w:tab w:val="right" w:pos="9071"/>
        </w:tabs>
        <w:suppressAutoHyphens/>
        <w:rPr>
          <w:color w:val="FF0000"/>
        </w:rPr>
      </w:pPr>
    </w:p>
    <w:p w14:paraId="4C3223C9" w14:textId="77777777" w:rsidR="00AB1E0F" w:rsidRDefault="00AB1E0F" w:rsidP="00AB1E0F">
      <w:pPr>
        <w:tabs>
          <w:tab w:val="right" w:pos="9071"/>
        </w:tabs>
        <w:suppressAutoHyphens/>
        <w:rPr>
          <w:color w:val="FF0000"/>
          <w:lang w:val="lt-LT"/>
        </w:rPr>
      </w:pPr>
    </w:p>
    <w:p w14:paraId="3A93C30A" w14:textId="77777777" w:rsidR="00AB1E0F" w:rsidRDefault="00AB1E0F" w:rsidP="00AB1E0F">
      <w:pPr>
        <w:tabs>
          <w:tab w:val="right" w:pos="9071"/>
        </w:tabs>
        <w:suppressAutoHyphens/>
        <w:rPr>
          <w:lang w:val="lt-LT"/>
        </w:rPr>
      </w:pPr>
    </w:p>
    <w:p w14:paraId="51AE3B7C" w14:textId="77777777" w:rsidR="00AB1E0F" w:rsidRDefault="00AB1E0F" w:rsidP="00AB1E0F">
      <w:pPr>
        <w:rPr>
          <w:lang w:val="lt-LT"/>
        </w:rPr>
      </w:pPr>
    </w:p>
    <w:p w14:paraId="242CF09F" w14:textId="77777777" w:rsidR="00AB1E0F" w:rsidRDefault="00AB1E0F" w:rsidP="00AB1E0F"/>
    <w:p w14:paraId="53087161" w14:textId="77777777" w:rsidR="00AB1E0F" w:rsidRDefault="00AB1E0F"/>
    <w:sectPr w:rsidR="00AB1E0F" w:rsidSect="00F07C9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28E0" w14:textId="77777777" w:rsidR="00F07C94" w:rsidRDefault="00F07C94">
      <w:r>
        <w:separator/>
      </w:r>
    </w:p>
  </w:endnote>
  <w:endnote w:type="continuationSeparator" w:id="0">
    <w:p w14:paraId="66BD282B" w14:textId="77777777" w:rsidR="00F07C94" w:rsidRDefault="00F07C94">
      <w:r>
        <w:continuationSeparator/>
      </w:r>
    </w:p>
  </w:endnote>
  <w:endnote w:type="continuationNotice" w:id="1">
    <w:p w14:paraId="7A2C268F" w14:textId="77777777" w:rsidR="00F07C94" w:rsidRDefault="00F0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1EEB" w14:textId="77777777" w:rsidR="00724794" w:rsidRDefault="0072479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9F10" w14:textId="77777777" w:rsidR="00724794" w:rsidRDefault="0072479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65AF" w14:textId="4BD324FF" w:rsidR="00724794" w:rsidRPr="00CC7990" w:rsidRDefault="00CC7990">
    <w:pPr>
      <w:pStyle w:val="Porat"/>
      <w:rPr>
        <w:lang w:val="lt-LT"/>
      </w:rPr>
    </w:pPr>
    <w:r>
      <w:rPr>
        <w:lang w:val="lt-LT"/>
      </w:rPr>
      <w:t xml:space="preserve">Asta </w:t>
    </w:r>
    <w:proofErr w:type="spellStart"/>
    <w:r>
      <w:rPr>
        <w:lang w:val="lt-LT"/>
      </w:rPr>
      <w:t>Butėnaitė</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69C6" w14:textId="77777777" w:rsidR="00F07C94" w:rsidRDefault="00F07C94">
      <w:r>
        <w:separator/>
      </w:r>
    </w:p>
  </w:footnote>
  <w:footnote w:type="continuationSeparator" w:id="0">
    <w:p w14:paraId="43D70789" w14:textId="77777777" w:rsidR="00F07C94" w:rsidRDefault="00F07C94">
      <w:r>
        <w:continuationSeparator/>
      </w:r>
    </w:p>
  </w:footnote>
  <w:footnote w:type="continuationNotice" w:id="1">
    <w:p w14:paraId="2A3950DC" w14:textId="77777777" w:rsidR="00F07C94" w:rsidRDefault="00F07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6F2F" w14:textId="77777777" w:rsidR="00724794" w:rsidRDefault="0072479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100F" w14:textId="77777777" w:rsidR="005715D2" w:rsidRDefault="005715D2">
    <w:pPr>
      <w:pStyle w:val="Antrat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C589" w14:textId="4DA8D2A2" w:rsidR="005715D2" w:rsidRDefault="00724794">
    <w:pPr>
      <w:pStyle w:val="Porat"/>
      <w:jc w:val="right"/>
    </w:pPr>
    <w:bookmarkStart w:id="3" w:name="specialiojiZyma"/>
    <w:proofErr w:type="spellStart"/>
    <w:r>
      <w:t>Projektas</w:t>
    </w:r>
    <w:proofErr w:type="spellEnd"/>
    <w:r>
      <w:t xml:space="preserve">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DE9"/>
    <w:multiLevelType w:val="hybridMultilevel"/>
    <w:tmpl w:val="355EA466"/>
    <w:lvl w:ilvl="0" w:tplc="0442BB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3C218D"/>
    <w:multiLevelType w:val="hybridMultilevel"/>
    <w:tmpl w:val="7BF85020"/>
    <w:lvl w:ilvl="0" w:tplc="43B628DC">
      <w:start w:val="2"/>
      <w:numFmt w:val="decimal"/>
      <w:lvlText w:val="%1."/>
      <w:lvlJc w:val="left"/>
      <w:pPr>
        <w:ind w:left="1064" w:hanging="360"/>
      </w:pPr>
      <w:rPr>
        <w:rFonts w:hint="default"/>
        <w:strike w:val="0"/>
        <w:color w:val="auto"/>
      </w:rPr>
    </w:lvl>
    <w:lvl w:ilvl="1" w:tplc="04270019" w:tentative="1">
      <w:start w:val="1"/>
      <w:numFmt w:val="lowerLetter"/>
      <w:lvlText w:val="%2."/>
      <w:lvlJc w:val="left"/>
      <w:pPr>
        <w:ind w:left="1784" w:hanging="360"/>
      </w:pPr>
    </w:lvl>
    <w:lvl w:ilvl="2" w:tplc="0427001B" w:tentative="1">
      <w:start w:val="1"/>
      <w:numFmt w:val="lowerRoman"/>
      <w:lvlText w:val="%3."/>
      <w:lvlJc w:val="right"/>
      <w:pPr>
        <w:ind w:left="2504" w:hanging="180"/>
      </w:pPr>
    </w:lvl>
    <w:lvl w:ilvl="3" w:tplc="0427000F" w:tentative="1">
      <w:start w:val="1"/>
      <w:numFmt w:val="decimal"/>
      <w:lvlText w:val="%4."/>
      <w:lvlJc w:val="left"/>
      <w:pPr>
        <w:ind w:left="3224" w:hanging="360"/>
      </w:pPr>
    </w:lvl>
    <w:lvl w:ilvl="4" w:tplc="04270019" w:tentative="1">
      <w:start w:val="1"/>
      <w:numFmt w:val="lowerLetter"/>
      <w:lvlText w:val="%5."/>
      <w:lvlJc w:val="left"/>
      <w:pPr>
        <w:ind w:left="3944" w:hanging="360"/>
      </w:pPr>
    </w:lvl>
    <w:lvl w:ilvl="5" w:tplc="0427001B" w:tentative="1">
      <w:start w:val="1"/>
      <w:numFmt w:val="lowerRoman"/>
      <w:lvlText w:val="%6."/>
      <w:lvlJc w:val="right"/>
      <w:pPr>
        <w:ind w:left="4664" w:hanging="180"/>
      </w:pPr>
    </w:lvl>
    <w:lvl w:ilvl="6" w:tplc="0427000F" w:tentative="1">
      <w:start w:val="1"/>
      <w:numFmt w:val="decimal"/>
      <w:lvlText w:val="%7."/>
      <w:lvlJc w:val="left"/>
      <w:pPr>
        <w:ind w:left="5384" w:hanging="360"/>
      </w:pPr>
    </w:lvl>
    <w:lvl w:ilvl="7" w:tplc="04270019" w:tentative="1">
      <w:start w:val="1"/>
      <w:numFmt w:val="lowerLetter"/>
      <w:lvlText w:val="%8."/>
      <w:lvlJc w:val="left"/>
      <w:pPr>
        <w:ind w:left="6104" w:hanging="360"/>
      </w:pPr>
    </w:lvl>
    <w:lvl w:ilvl="8" w:tplc="0427001B" w:tentative="1">
      <w:start w:val="1"/>
      <w:numFmt w:val="lowerRoman"/>
      <w:lvlText w:val="%9."/>
      <w:lvlJc w:val="right"/>
      <w:pPr>
        <w:ind w:left="6824" w:hanging="180"/>
      </w:pPr>
    </w:lvl>
  </w:abstractNum>
  <w:num w:numId="1" w16cid:durableId="687872928">
    <w:abstractNumId w:val="0"/>
  </w:num>
  <w:num w:numId="2" w16cid:durableId="208680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1731D"/>
    <w:rsid w:val="0002172F"/>
    <w:rsid w:val="000239D7"/>
    <w:rsid w:val="00031E37"/>
    <w:rsid w:val="000352EA"/>
    <w:rsid w:val="00042450"/>
    <w:rsid w:val="00052C14"/>
    <w:rsid w:val="00053F1F"/>
    <w:rsid w:val="000615D0"/>
    <w:rsid w:val="0007034B"/>
    <w:rsid w:val="00077D2E"/>
    <w:rsid w:val="00086547"/>
    <w:rsid w:val="0008691C"/>
    <w:rsid w:val="00087094"/>
    <w:rsid w:val="000874AF"/>
    <w:rsid w:val="00092C89"/>
    <w:rsid w:val="0009538E"/>
    <w:rsid w:val="000C0A0F"/>
    <w:rsid w:val="000D150A"/>
    <w:rsid w:val="000D7A48"/>
    <w:rsid w:val="000E3A66"/>
    <w:rsid w:val="000F433B"/>
    <w:rsid w:val="00103D07"/>
    <w:rsid w:val="001059E4"/>
    <w:rsid w:val="00120E00"/>
    <w:rsid w:val="00122747"/>
    <w:rsid w:val="00122DE6"/>
    <w:rsid w:val="00123CB6"/>
    <w:rsid w:val="00125A0E"/>
    <w:rsid w:val="00130FBF"/>
    <w:rsid w:val="001403F9"/>
    <w:rsid w:val="00143CC3"/>
    <w:rsid w:val="00145638"/>
    <w:rsid w:val="0014693A"/>
    <w:rsid w:val="00153BBA"/>
    <w:rsid w:val="00172897"/>
    <w:rsid w:val="00173DD6"/>
    <w:rsid w:val="001744E6"/>
    <w:rsid w:val="00174E1E"/>
    <w:rsid w:val="00180577"/>
    <w:rsid w:val="001814E8"/>
    <w:rsid w:val="00182610"/>
    <w:rsid w:val="00185421"/>
    <w:rsid w:val="001910CC"/>
    <w:rsid w:val="001916A6"/>
    <w:rsid w:val="001A4787"/>
    <w:rsid w:val="001B1069"/>
    <w:rsid w:val="001C2906"/>
    <w:rsid w:val="001C4752"/>
    <w:rsid w:val="001C568E"/>
    <w:rsid w:val="001C71CC"/>
    <w:rsid w:val="001E44D0"/>
    <w:rsid w:val="001F507D"/>
    <w:rsid w:val="001F62A5"/>
    <w:rsid w:val="00200959"/>
    <w:rsid w:val="002040F5"/>
    <w:rsid w:val="00230E41"/>
    <w:rsid w:val="00236F13"/>
    <w:rsid w:val="00245D76"/>
    <w:rsid w:val="0025339F"/>
    <w:rsid w:val="00287943"/>
    <w:rsid w:val="00287DED"/>
    <w:rsid w:val="00293A99"/>
    <w:rsid w:val="002978B8"/>
    <w:rsid w:val="002A33C7"/>
    <w:rsid w:val="002B6694"/>
    <w:rsid w:val="002C2B18"/>
    <w:rsid w:val="002D31CC"/>
    <w:rsid w:val="002F073B"/>
    <w:rsid w:val="00332A08"/>
    <w:rsid w:val="003465BE"/>
    <w:rsid w:val="00351645"/>
    <w:rsid w:val="00361AA1"/>
    <w:rsid w:val="00370F6D"/>
    <w:rsid w:val="003717E1"/>
    <w:rsid w:val="00375DBA"/>
    <w:rsid w:val="00380A85"/>
    <w:rsid w:val="00384D29"/>
    <w:rsid w:val="003951B5"/>
    <w:rsid w:val="00397C84"/>
    <w:rsid w:val="003A0C3A"/>
    <w:rsid w:val="003A41F5"/>
    <w:rsid w:val="003A47EE"/>
    <w:rsid w:val="003A5B21"/>
    <w:rsid w:val="003C47E3"/>
    <w:rsid w:val="003C6FBE"/>
    <w:rsid w:val="003D3E5E"/>
    <w:rsid w:val="00404577"/>
    <w:rsid w:val="00406D92"/>
    <w:rsid w:val="00406E09"/>
    <w:rsid w:val="00410814"/>
    <w:rsid w:val="0043468C"/>
    <w:rsid w:val="004470AB"/>
    <w:rsid w:val="0044731B"/>
    <w:rsid w:val="00454905"/>
    <w:rsid w:val="004578D5"/>
    <w:rsid w:val="00461CC9"/>
    <w:rsid w:val="00485EEF"/>
    <w:rsid w:val="00492728"/>
    <w:rsid w:val="00494538"/>
    <w:rsid w:val="004979DA"/>
    <w:rsid w:val="00497B65"/>
    <w:rsid w:val="004A6C02"/>
    <w:rsid w:val="004B4376"/>
    <w:rsid w:val="004B5A86"/>
    <w:rsid w:val="004B7C8C"/>
    <w:rsid w:val="004C4711"/>
    <w:rsid w:val="004D1AF7"/>
    <w:rsid w:val="004D1BEF"/>
    <w:rsid w:val="004D2824"/>
    <w:rsid w:val="004D5AC0"/>
    <w:rsid w:val="004E2A26"/>
    <w:rsid w:val="004F62B2"/>
    <w:rsid w:val="005168C2"/>
    <w:rsid w:val="00516AB6"/>
    <w:rsid w:val="00521F88"/>
    <w:rsid w:val="005260AE"/>
    <w:rsid w:val="005432AE"/>
    <w:rsid w:val="00546951"/>
    <w:rsid w:val="00556CD2"/>
    <w:rsid w:val="0056540C"/>
    <w:rsid w:val="00567C78"/>
    <w:rsid w:val="00567E50"/>
    <w:rsid w:val="005715D2"/>
    <w:rsid w:val="00572C94"/>
    <w:rsid w:val="00575DBD"/>
    <w:rsid w:val="0057715C"/>
    <w:rsid w:val="00577331"/>
    <w:rsid w:val="005824CF"/>
    <w:rsid w:val="0058371F"/>
    <w:rsid w:val="0058751F"/>
    <w:rsid w:val="005877ED"/>
    <w:rsid w:val="005910E9"/>
    <w:rsid w:val="00596BA3"/>
    <w:rsid w:val="005C0D62"/>
    <w:rsid w:val="005E1BEE"/>
    <w:rsid w:val="00621F5D"/>
    <w:rsid w:val="00622B1E"/>
    <w:rsid w:val="00624178"/>
    <w:rsid w:val="00632416"/>
    <w:rsid w:val="00640BE9"/>
    <w:rsid w:val="006446AE"/>
    <w:rsid w:val="00644AD4"/>
    <w:rsid w:val="00644F99"/>
    <w:rsid w:val="00653397"/>
    <w:rsid w:val="0066188C"/>
    <w:rsid w:val="00664ECC"/>
    <w:rsid w:val="00665211"/>
    <w:rsid w:val="006764FB"/>
    <w:rsid w:val="006902FC"/>
    <w:rsid w:val="00690E6C"/>
    <w:rsid w:val="00693D14"/>
    <w:rsid w:val="006A7B2C"/>
    <w:rsid w:val="006B651C"/>
    <w:rsid w:val="006B6994"/>
    <w:rsid w:val="006C25D6"/>
    <w:rsid w:val="006D1933"/>
    <w:rsid w:val="006D5864"/>
    <w:rsid w:val="006F1F4E"/>
    <w:rsid w:val="006F2CBB"/>
    <w:rsid w:val="006F7252"/>
    <w:rsid w:val="00701268"/>
    <w:rsid w:val="00702F7F"/>
    <w:rsid w:val="00706B29"/>
    <w:rsid w:val="007104AA"/>
    <w:rsid w:val="00724794"/>
    <w:rsid w:val="00736DBA"/>
    <w:rsid w:val="007372C5"/>
    <w:rsid w:val="0075504A"/>
    <w:rsid w:val="00762E23"/>
    <w:rsid w:val="0076757A"/>
    <w:rsid w:val="00784C83"/>
    <w:rsid w:val="00787CB8"/>
    <w:rsid w:val="00794603"/>
    <w:rsid w:val="007B2574"/>
    <w:rsid w:val="007B702E"/>
    <w:rsid w:val="007C009F"/>
    <w:rsid w:val="007C1025"/>
    <w:rsid w:val="007C2448"/>
    <w:rsid w:val="007E2778"/>
    <w:rsid w:val="007F0C75"/>
    <w:rsid w:val="007F220E"/>
    <w:rsid w:val="007F77B2"/>
    <w:rsid w:val="008025D0"/>
    <w:rsid w:val="008141B0"/>
    <w:rsid w:val="00817BD4"/>
    <w:rsid w:val="00817CCA"/>
    <w:rsid w:val="00834E23"/>
    <w:rsid w:val="00835305"/>
    <w:rsid w:val="00840F7D"/>
    <w:rsid w:val="00842CDD"/>
    <w:rsid w:val="00844F89"/>
    <w:rsid w:val="00845CB9"/>
    <w:rsid w:val="00852C91"/>
    <w:rsid w:val="00853923"/>
    <w:rsid w:val="00855185"/>
    <w:rsid w:val="008572E5"/>
    <w:rsid w:val="008671B9"/>
    <w:rsid w:val="0087752B"/>
    <w:rsid w:val="00877862"/>
    <w:rsid w:val="00893700"/>
    <w:rsid w:val="0089463E"/>
    <w:rsid w:val="008A1CAF"/>
    <w:rsid w:val="008A40AE"/>
    <w:rsid w:val="008A79F5"/>
    <w:rsid w:val="008B0A22"/>
    <w:rsid w:val="008B0F5C"/>
    <w:rsid w:val="008B3E70"/>
    <w:rsid w:val="008B5245"/>
    <w:rsid w:val="008C6162"/>
    <w:rsid w:val="008C7F2A"/>
    <w:rsid w:val="008D1617"/>
    <w:rsid w:val="008D5F2D"/>
    <w:rsid w:val="008F4435"/>
    <w:rsid w:val="008F5F74"/>
    <w:rsid w:val="009033A2"/>
    <w:rsid w:val="00921305"/>
    <w:rsid w:val="00921E28"/>
    <w:rsid w:val="00930E93"/>
    <w:rsid w:val="009364DA"/>
    <w:rsid w:val="00944C57"/>
    <w:rsid w:val="0097381C"/>
    <w:rsid w:val="00974D9E"/>
    <w:rsid w:val="00977E23"/>
    <w:rsid w:val="00984494"/>
    <w:rsid w:val="00986CCD"/>
    <w:rsid w:val="009B0D91"/>
    <w:rsid w:val="009B3C9D"/>
    <w:rsid w:val="009C0D0E"/>
    <w:rsid w:val="009C1C75"/>
    <w:rsid w:val="009C24F2"/>
    <w:rsid w:val="009C3CEC"/>
    <w:rsid w:val="009C4627"/>
    <w:rsid w:val="009D4812"/>
    <w:rsid w:val="009D5442"/>
    <w:rsid w:val="009D6A70"/>
    <w:rsid w:val="00A022A3"/>
    <w:rsid w:val="00A05653"/>
    <w:rsid w:val="00A11639"/>
    <w:rsid w:val="00A250AF"/>
    <w:rsid w:val="00A32B73"/>
    <w:rsid w:val="00A507AF"/>
    <w:rsid w:val="00A52653"/>
    <w:rsid w:val="00A53513"/>
    <w:rsid w:val="00A6549A"/>
    <w:rsid w:val="00A6598F"/>
    <w:rsid w:val="00A65B9E"/>
    <w:rsid w:val="00A70AD6"/>
    <w:rsid w:val="00A714B7"/>
    <w:rsid w:val="00A83196"/>
    <w:rsid w:val="00A83CAE"/>
    <w:rsid w:val="00A8519B"/>
    <w:rsid w:val="00A910C0"/>
    <w:rsid w:val="00AA5A90"/>
    <w:rsid w:val="00AB07B2"/>
    <w:rsid w:val="00AB1E0F"/>
    <w:rsid w:val="00AB3A72"/>
    <w:rsid w:val="00AC2D43"/>
    <w:rsid w:val="00AD0EE9"/>
    <w:rsid w:val="00AD4A72"/>
    <w:rsid w:val="00AD756E"/>
    <w:rsid w:val="00AF4E42"/>
    <w:rsid w:val="00AF6DA0"/>
    <w:rsid w:val="00B04097"/>
    <w:rsid w:val="00B173F4"/>
    <w:rsid w:val="00B23B54"/>
    <w:rsid w:val="00B24A32"/>
    <w:rsid w:val="00B27532"/>
    <w:rsid w:val="00B309FC"/>
    <w:rsid w:val="00B36FD6"/>
    <w:rsid w:val="00B4090E"/>
    <w:rsid w:val="00B425AF"/>
    <w:rsid w:val="00B43A2E"/>
    <w:rsid w:val="00B44208"/>
    <w:rsid w:val="00B50697"/>
    <w:rsid w:val="00B6592C"/>
    <w:rsid w:val="00B74671"/>
    <w:rsid w:val="00B76CB8"/>
    <w:rsid w:val="00B825B9"/>
    <w:rsid w:val="00B84986"/>
    <w:rsid w:val="00B87347"/>
    <w:rsid w:val="00B9293F"/>
    <w:rsid w:val="00BA17D6"/>
    <w:rsid w:val="00BB66BE"/>
    <w:rsid w:val="00BB74AB"/>
    <w:rsid w:val="00BC5BDD"/>
    <w:rsid w:val="00BD37C0"/>
    <w:rsid w:val="00BD613E"/>
    <w:rsid w:val="00BE0AA2"/>
    <w:rsid w:val="00BE461A"/>
    <w:rsid w:val="00BE692D"/>
    <w:rsid w:val="00BF1947"/>
    <w:rsid w:val="00C01E94"/>
    <w:rsid w:val="00C03CBC"/>
    <w:rsid w:val="00C13F39"/>
    <w:rsid w:val="00C15E22"/>
    <w:rsid w:val="00C20F06"/>
    <w:rsid w:val="00C22CCB"/>
    <w:rsid w:val="00C2416A"/>
    <w:rsid w:val="00C25F50"/>
    <w:rsid w:val="00C306EB"/>
    <w:rsid w:val="00C31B38"/>
    <w:rsid w:val="00C35BB6"/>
    <w:rsid w:val="00C46100"/>
    <w:rsid w:val="00C50CB5"/>
    <w:rsid w:val="00C53749"/>
    <w:rsid w:val="00C56AB8"/>
    <w:rsid w:val="00C5763F"/>
    <w:rsid w:val="00C649DC"/>
    <w:rsid w:val="00C75B64"/>
    <w:rsid w:val="00C81AD4"/>
    <w:rsid w:val="00C87A01"/>
    <w:rsid w:val="00C9209E"/>
    <w:rsid w:val="00CA7D2B"/>
    <w:rsid w:val="00CB1E35"/>
    <w:rsid w:val="00CC0341"/>
    <w:rsid w:val="00CC44B8"/>
    <w:rsid w:val="00CC772A"/>
    <w:rsid w:val="00CC7990"/>
    <w:rsid w:val="00CD28A1"/>
    <w:rsid w:val="00CD542D"/>
    <w:rsid w:val="00CD5D55"/>
    <w:rsid w:val="00CF065D"/>
    <w:rsid w:val="00CF7C9C"/>
    <w:rsid w:val="00D00329"/>
    <w:rsid w:val="00D00ADE"/>
    <w:rsid w:val="00D03B16"/>
    <w:rsid w:val="00D04733"/>
    <w:rsid w:val="00D06D6F"/>
    <w:rsid w:val="00D24BE7"/>
    <w:rsid w:val="00D400BF"/>
    <w:rsid w:val="00D50203"/>
    <w:rsid w:val="00D53EBE"/>
    <w:rsid w:val="00D56253"/>
    <w:rsid w:val="00D66486"/>
    <w:rsid w:val="00D703B0"/>
    <w:rsid w:val="00D720F0"/>
    <w:rsid w:val="00D7369D"/>
    <w:rsid w:val="00D85A92"/>
    <w:rsid w:val="00DA6A45"/>
    <w:rsid w:val="00DA6B2C"/>
    <w:rsid w:val="00DB03D1"/>
    <w:rsid w:val="00DB5727"/>
    <w:rsid w:val="00DC366E"/>
    <w:rsid w:val="00DC7D75"/>
    <w:rsid w:val="00DD0B23"/>
    <w:rsid w:val="00DD135A"/>
    <w:rsid w:val="00DD2B65"/>
    <w:rsid w:val="00DD44C9"/>
    <w:rsid w:val="00DD4EC4"/>
    <w:rsid w:val="00DD58F1"/>
    <w:rsid w:val="00DE27E9"/>
    <w:rsid w:val="00DF3B9C"/>
    <w:rsid w:val="00E01C86"/>
    <w:rsid w:val="00E102B9"/>
    <w:rsid w:val="00E15EF4"/>
    <w:rsid w:val="00E176AF"/>
    <w:rsid w:val="00E20A06"/>
    <w:rsid w:val="00E32736"/>
    <w:rsid w:val="00E33965"/>
    <w:rsid w:val="00E403D2"/>
    <w:rsid w:val="00E517F9"/>
    <w:rsid w:val="00E51C8D"/>
    <w:rsid w:val="00E70EB8"/>
    <w:rsid w:val="00E860A4"/>
    <w:rsid w:val="00E91C33"/>
    <w:rsid w:val="00E92D01"/>
    <w:rsid w:val="00E94BF3"/>
    <w:rsid w:val="00E97ABB"/>
    <w:rsid w:val="00EA0D23"/>
    <w:rsid w:val="00EA5026"/>
    <w:rsid w:val="00EB326A"/>
    <w:rsid w:val="00EC2A19"/>
    <w:rsid w:val="00EC371E"/>
    <w:rsid w:val="00ED16AE"/>
    <w:rsid w:val="00ED7D85"/>
    <w:rsid w:val="00EE0B0B"/>
    <w:rsid w:val="00F008DB"/>
    <w:rsid w:val="00F05A1D"/>
    <w:rsid w:val="00F07C94"/>
    <w:rsid w:val="00F12A3E"/>
    <w:rsid w:val="00F16D54"/>
    <w:rsid w:val="00F200F8"/>
    <w:rsid w:val="00F22615"/>
    <w:rsid w:val="00F23CEE"/>
    <w:rsid w:val="00F24032"/>
    <w:rsid w:val="00F26EB7"/>
    <w:rsid w:val="00F2795E"/>
    <w:rsid w:val="00F32DEA"/>
    <w:rsid w:val="00F334FA"/>
    <w:rsid w:val="00F34DC7"/>
    <w:rsid w:val="00F41D64"/>
    <w:rsid w:val="00F434C2"/>
    <w:rsid w:val="00F46129"/>
    <w:rsid w:val="00F562B5"/>
    <w:rsid w:val="00F61BC2"/>
    <w:rsid w:val="00F71491"/>
    <w:rsid w:val="00F87F84"/>
    <w:rsid w:val="00FA09AE"/>
    <w:rsid w:val="00FA78D9"/>
    <w:rsid w:val="00FB1A01"/>
    <w:rsid w:val="00FB4DAD"/>
    <w:rsid w:val="00FD41B6"/>
    <w:rsid w:val="00FE1F2B"/>
    <w:rsid w:val="00FE6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12pt">
    <w:name w:val="Body text (2) + Times New Roman;12 pt"/>
    <w:rsid w:val="001910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1910C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1910C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raopastraipa">
    <w:name w:val="List Paragraph"/>
    <w:basedOn w:val="prastasis"/>
    <w:uiPriority w:val="34"/>
    <w:qFormat/>
    <w:rsid w:val="008F4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469519190">
      <w:bodyDiv w:val="1"/>
      <w:marLeft w:val="0"/>
      <w:marRight w:val="0"/>
      <w:marTop w:val="0"/>
      <w:marBottom w:val="0"/>
      <w:divBdr>
        <w:top w:val="none" w:sz="0" w:space="0" w:color="auto"/>
        <w:left w:val="none" w:sz="0" w:space="0" w:color="auto"/>
        <w:bottom w:val="none" w:sz="0" w:space="0" w:color="auto"/>
        <w:right w:val="none" w:sz="0" w:space="0" w:color="auto"/>
      </w:divBdr>
    </w:div>
    <w:div w:id="549263929">
      <w:bodyDiv w:val="1"/>
      <w:marLeft w:val="0"/>
      <w:marRight w:val="0"/>
      <w:marTop w:val="0"/>
      <w:marBottom w:val="0"/>
      <w:divBdr>
        <w:top w:val="none" w:sz="0" w:space="0" w:color="auto"/>
        <w:left w:val="none" w:sz="0" w:space="0" w:color="auto"/>
        <w:bottom w:val="none" w:sz="0" w:space="0" w:color="auto"/>
        <w:right w:val="none" w:sz="0" w:space="0" w:color="auto"/>
      </w:divBdr>
    </w:div>
    <w:div w:id="719522869">
      <w:bodyDiv w:val="1"/>
      <w:marLeft w:val="0"/>
      <w:marRight w:val="0"/>
      <w:marTop w:val="0"/>
      <w:marBottom w:val="0"/>
      <w:divBdr>
        <w:top w:val="none" w:sz="0" w:space="0" w:color="auto"/>
        <w:left w:val="none" w:sz="0" w:space="0" w:color="auto"/>
        <w:bottom w:val="none" w:sz="0" w:space="0" w:color="auto"/>
        <w:right w:val="none" w:sz="0" w:space="0" w:color="auto"/>
      </w:divBdr>
    </w:div>
    <w:div w:id="1113745150">
      <w:bodyDiv w:val="1"/>
      <w:marLeft w:val="0"/>
      <w:marRight w:val="0"/>
      <w:marTop w:val="0"/>
      <w:marBottom w:val="0"/>
      <w:divBdr>
        <w:top w:val="none" w:sz="0" w:space="0" w:color="auto"/>
        <w:left w:val="none" w:sz="0" w:space="0" w:color="auto"/>
        <w:bottom w:val="none" w:sz="0" w:space="0" w:color="auto"/>
        <w:right w:val="none" w:sz="0" w:space="0" w:color="auto"/>
      </w:divBdr>
      <w:divsChild>
        <w:div w:id="178723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5437</Words>
  <Characters>3100</Characters>
  <Application>Microsoft Office Word</Application>
  <DocSecurity>0</DocSecurity>
  <Lines>25</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Rasa Virbalienė</cp:lastModifiedBy>
  <cp:revision>3</cp:revision>
  <cp:lastPrinted>2024-02-13T09:08:00Z</cp:lastPrinted>
  <dcterms:created xsi:type="dcterms:W3CDTF">2024-03-18T14:39:00Z</dcterms:created>
  <dcterms:modified xsi:type="dcterms:W3CDTF">2024-03-18T14:40:00Z</dcterms:modified>
</cp:coreProperties>
</file>